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7934" w14:textId="77777777" w:rsidR="00FC4AD7" w:rsidRPr="001E08F5" w:rsidRDefault="00FC4AD7" w:rsidP="00FC4AD7">
      <w:pPr>
        <w:adjustRightInd w:val="0"/>
        <w:snapToGrid w:val="0"/>
        <w:jc w:val="center"/>
        <w:rPr>
          <w:b/>
          <w:sz w:val="24"/>
        </w:rPr>
      </w:pPr>
    </w:p>
    <w:p w14:paraId="5DAEBC58" w14:textId="77777777" w:rsidR="00FC4AD7" w:rsidRPr="001E08F5" w:rsidRDefault="00FC4AD7" w:rsidP="00FC4AD7">
      <w:pPr>
        <w:adjustRightInd w:val="0"/>
        <w:snapToGrid w:val="0"/>
        <w:jc w:val="center"/>
        <w:rPr>
          <w:b/>
          <w:sz w:val="24"/>
        </w:rPr>
      </w:pPr>
    </w:p>
    <w:p w14:paraId="137C70EF" w14:textId="77777777" w:rsidR="00FC4AD7" w:rsidRPr="001E08F5" w:rsidRDefault="00FC4AD7" w:rsidP="00FC4AD7">
      <w:pPr>
        <w:adjustRightInd w:val="0"/>
        <w:snapToGrid w:val="0"/>
        <w:jc w:val="center"/>
        <w:rPr>
          <w:b/>
          <w:sz w:val="24"/>
        </w:rPr>
      </w:pPr>
    </w:p>
    <w:p w14:paraId="2805490F" w14:textId="77777777" w:rsidR="00FC4AD7" w:rsidRPr="001E08F5" w:rsidRDefault="00FC4AD7" w:rsidP="00FC4AD7">
      <w:pPr>
        <w:adjustRightInd w:val="0"/>
        <w:snapToGrid w:val="0"/>
        <w:jc w:val="center"/>
        <w:rPr>
          <w:b/>
          <w:sz w:val="24"/>
        </w:rPr>
      </w:pPr>
    </w:p>
    <w:p w14:paraId="6DD07BD2" w14:textId="77777777" w:rsidR="00FC4AD7" w:rsidRPr="001E08F5" w:rsidRDefault="00FC4AD7" w:rsidP="00FC4AD7">
      <w:pPr>
        <w:adjustRightInd w:val="0"/>
        <w:snapToGrid w:val="0"/>
        <w:jc w:val="center"/>
        <w:rPr>
          <w:b/>
          <w:sz w:val="24"/>
        </w:rPr>
      </w:pPr>
    </w:p>
    <w:p w14:paraId="722B0A0B" w14:textId="77777777" w:rsidR="00FC4AD7" w:rsidRPr="001E08F5" w:rsidRDefault="00FC4AD7" w:rsidP="00FC4AD7">
      <w:pPr>
        <w:adjustRightInd w:val="0"/>
        <w:snapToGrid w:val="0"/>
        <w:jc w:val="center"/>
        <w:rPr>
          <w:b/>
          <w:sz w:val="24"/>
        </w:rPr>
      </w:pPr>
    </w:p>
    <w:p w14:paraId="782D316B" w14:textId="77777777" w:rsidR="00FC4AD7" w:rsidRPr="001E08F5" w:rsidRDefault="00FC4AD7" w:rsidP="00FC4AD7">
      <w:pPr>
        <w:adjustRightInd w:val="0"/>
        <w:snapToGrid w:val="0"/>
        <w:jc w:val="center"/>
        <w:rPr>
          <w:b/>
          <w:sz w:val="24"/>
        </w:rPr>
      </w:pPr>
    </w:p>
    <w:p w14:paraId="78CDC596" w14:textId="77777777" w:rsidR="00FC4AD7" w:rsidRPr="001E08F5" w:rsidRDefault="00FC4AD7" w:rsidP="00FC4AD7">
      <w:pPr>
        <w:adjustRightInd w:val="0"/>
        <w:snapToGrid w:val="0"/>
        <w:jc w:val="center"/>
        <w:rPr>
          <w:b/>
          <w:sz w:val="24"/>
        </w:rPr>
      </w:pPr>
    </w:p>
    <w:p w14:paraId="0922051B" w14:textId="77777777" w:rsidR="00FC4AD7" w:rsidRPr="001E08F5" w:rsidRDefault="00FC4AD7" w:rsidP="00FC4AD7">
      <w:pPr>
        <w:adjustRightInd w:val="0"/>
        <w:snapToGrid w:val="0"/>
        <w:jc w:val="center"/>
        <w:rPr>
          <w:b/>
          <w:sz w:val="24"/>
        </w:rPr>
      </w:pPr>
    </w:p>
    <w:p w14:paraId="792A88CA" w14:textId="77777777" w:rsidR="00FC4AD7" w:rsidRPr="001E08F5" w:rsidRDefault="00FC4AD7" w:rsidP="00FC4AD7">
      <w:pPr>
        <w:adjustRightInd w:val="0"/>
        <w:snapToGrid w:val="0"/>
        <w:jc w:val="center"/>
        <w:rPr>
          <w:b/>
          <w:sz w:val="24"/>
        </w:rPr>
      </w:pPr>
    </w:p>
    <w:p w14:paraId="6FCE9F1F" w14:textId="77777777" w:rsidR="00FC4AD7" w:rsidRPr="001E08F5" w:rsidRDefault="00FC4AD7" w:rsidP="00FC4AD7">
      <w:pPr>
        <w:adjustRightInd w:val="0"/>
        <w:snapToGrid w:val="0"/>
        <w:spacing w:beforeLines="300" w:before="936"/>
        <w:jc w:val="center"/>
        <w:rPr>
          <w:b/>
          <w:kern w:val="44"/>
          <w:sz w:val="48"/>
          <w:szCs w:val="20"/>
        </w:rPr>
      </w:pPr>
      <w:r w:rsidRPr="001E08F5">
        <w:rPr>
          <w:b/>
          <w:kern w:val="44"/>
          <w:sz w:val="48"/>
          <w:szCs w:val="20"/>
        </w:rPr>
        <w:t>第八部分</w:t>
      </w:r>
      <w:r w:rsidRPr="001E08F5">
        <w:rPr>
          <w:b/>
          <w:kern w:val="44"/>
          <w:sz w:val="48"/>
          <w:szCs w:val="20"/>
        </w:rPr>
        <w:t xml:space="preserve">  </w:t>
      </w:r>
      <w:r w:rsidRPr="001E08F5">
        <w:rPr>
          <w:b/>
          <w:kern w:val="44"/>
          <w:sz w:val="48"/>
          <w:szCs w:val="20"/>
        </w:rPr>
        <w:t>技术部分</w:t>
      </w:r>
      <w:r w:rsidRPr="001E08F5">
        <w:rPr>
          <w:b/>
          <w:kern w:val="44"/>
          <w:sz w:val="48"/>
          <w:szCs w:val="20"/>
        </w:rPr>
        <w:br w:type="page"/>
      </w:r>
    </w:p>
    <w:p w14:paraId="64BB5E46" w14:textId="77777777" w:rsidR="00FC4AD7" w:rsidRPr="001E08F5" w:rsidRDefault="00FC4AD7" w:rsidP="00FC4AD7">
      <w:pPr>
        <w:numPr>
          <w:ilvl w:val="2"/>
          <w:numId w:val="1"/>
        </w:numPr>
        <w:tabs>
          <w:tab w:val="left" w:pos="1560"/>
        </w:tabs>
        <w:adjustRightInd w:val="0"/>
        <w:snapToGrid w:val="0"/>
        <w:jc w:val="center"/>
        <w:rPr>
          <w:b/>
          <w:sz w:val="30"/>
          <w:szCs w:val="30"/>
        </w:rPr>
      </w:pPr>
      <w:r w:rsidRPr="001E08F5">
        <w:rPr>
          <w:b/>
          <w:sz w:val="30"/>
          <w:szCs w:val="30"/>
        </w:rPr>
        <w:lastRenderedPageBreak/>
        <w:t>货物需求一览表</w:t>
      </w:r>
    </w:p>
    <w:p w14:paraId="031C8092" w14:textId="77777777" w:rsidR="00FC4AD7" w:rsidRPr="001E08F5" w:rsidRDefault="00FC4AD7" w:rsidP="00FC4AD7">
      <w:pPr>
        <w:adjustRightInd w:val="0"/>
        <w:snapToGrid w:val="0"/>
        <w:jc w:val="center"/>
        <w:rPr>
          <w:b/>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1005"/>
        <w:gridCol w:w="525"/>
        <w:gridCol w:w="3302"/>
        <w:gridCol w:w="1176"/>
        <w:gridCol w:w="610"/>
        <w:gridCol w:w="1073"/>
        <w:gridCol w:w="1073"/>
      </w:tblGrid>
      <w:tr w:rsidR="00FC4AD7" w:rsidRPr="001E08F5" w14:paraId="6A141EFF" w14:textId="77777777" w:rsidTr="0005013D">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77D0C0B" w14:textId="77777777" w:rsidR="00FC4AD7" w:rsidRPr="001E08F5" w:rsidRDefault="00FC4AD7" w:rsidP="0005013D">
            <w:pPr>
              <w:jc w:val="center"/>
              <w:rPr>
                <w:rFonts w:ascii="宋体" w:hAnsi="宋体"/>
                <w:sz w:val="24"/>
              </w:rPr>
            </w:pPr>
            <w:r w:rsidRPr="001E08F5">
              <w:rPr>
                <w:rFonts w:ascii="宋体" w:hAnsi="宋体" w:hint="eastAsia"/>
                <w:sz w:val="24"/>
              </w:rPr>
              <w:t>包号</w:t>
            </w:r>
          </w:p>
        </w:tc>
        <w:tc>
          <w:tcPr>
            <w:tcW w:w="0" w:type="auto"/>
            <w:tcBorders>
              <w:top w:val="single" w:sz="4" w:space="0" w:color="auto"/>
              <w:left w:val="single" w:sz="4" w:space="0" w:color="auto"/>
              <w:bottom w:val="single" w:sz="4" w:space="0" w:color="auto"/>
              <w:right w:val="single" w:sz="4" w:space="0" w:color="auto"/>
            </w:tcBorders>
            <w:vAlign w:val="center"/>
          </w:tcPr>
          <w:p w14:paraId="13440C3F" w14:textId="77777777" w:rsidR="00FC4AD7" w:rsidRPr="001E08F5" w:rsidRDefault="00FC4AD7" w:rsidP="0005013D">
            <w:pPr>
              <w:jc w:val="center"/>
              <w:rPr>
                <w:rFonts w:ascii="宋体" w:hAnsi="宋体"/>
                <w:sz w:val="24"/>
              </w:rPr>
            </w:pPr>
            <w:r w:rsidRPr="001E08F5">
              <w:rPr>
                <w:rFonts w:ascii="宋体" w:hAnsi="宋体" w:hint="eastAsia"/>
                <w:sz w:val="24"/>
              </w:rPr>
              <w:t>设备</w:t>
            </w:r>
          </w:p>
          <w:p w14:paraId="349675E0" w14:textId="77777777" w:rsidR="00FC4AD7" w:rsidRPr="001E08F5" w:rsidRDefault="00FC4AD7" w:rsidP="0005013D">
            <w:pPr>
              <w:jc w:val="center"/>
              <w:rPr>
                <w:rFonts w:ascii="宋体" w:hAnsi="宋体"/>
                <w:sz w:val="24"/>
              </w:rPr>
            </w:pPr>
            <w:r w:rsidRPr="001E08F5">
              <w:rPr>
                <w:rFonts w:ascii="宋体" w:hAnsi="宋体" w:hint="eastAsia"/>
                <w:sz w:val="24"/>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0B34D391" w14:textId="77777777" w:rsidR="00FC4AD7" w:rsidRPr="001E08F5" w:rsidRDefault="00FC4AD7" w:rsidP="0005013D">
            <w:pPr>
              <w:jc w:val="center"/>
              <w:rPr>
                <w:rFonts w:ascii="宋体" w:hAnsi="宋体"/>
                <w:sz w:val="24"/>
              </w:rPr>
            </w:pPr>
            <w:r w:rsidRPr="001E08F5">
              <w:rPr>
                <w:rFonts w:ascii="宋体" w:hAnsi="宋体" w:hint="eastAsia"/>
                <w:sz w:val="24"/>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04A51634" w14:textId="77777777" w:rsidR="00FC4AD7" w:rsidRPr="001E08F5" w:rsidRDefault="00FC4AD7" w:rsidP="0005013D">
            <w:pPr>
              <w:jc w:val="center"/>
              <w:rPr>
                <w:rFonts w:ascii="宋体" w:hAnsi="宋体"/>
                <w:sz w:val="24"/>
              </w:rPr>
            </w:pPr>
            <w:r w:rsidRPr="001E08F5">
              <w:rPr>
                <w:rFonts w:ascii="宋体" w:hAnsi="宋体" w:hint="eastAsia"/>
                <w:sz w:val="24"/>
              </w:rPr>
              <w:t>简要用途</w:t>
            </w:r>
          </w:p>
        </w:tc>
        <w:tc>
          <w:tcPr>
            <w:tcW w:w="0" w:type="auto"/>
            <w:tcBorders>
              <w:top w:val="single" w:sz="4" w:space="0" w:color="auto"/>
              <w:left w:val="single" w:sz="4" w:space="0" w:color="auto"/>
              <w:bottom w:val="single" w:sz="4" w:space="0" w:color="auto"/>
              <w:right w:val="single" w:sz="4" w:space="0" w:color="auto"/>
            </w:tcBorders>
            <w:vAlign w:val="center"/>
          </w:tcPr>
          <w:p w14:paraId="4C518907" w14:textId="77777777" w:rsidR="00FC4AD7" w:rsidRPr="001E08F5" w:rsidRDefault="00FC4AD7" w:rsidP="0005013D">
            <w:pPr>
              <w:jc w:val="center"/>
              <w:rPr>
                <w:rFonts w:ascii="宋体" w:hAnsi="宋体"/>
                <w:sz w:val="24"/>
              </w:rPr>
            </w:pPr>
            <w:r w:rsidRPr="001E08F5">
              <w:rPr>
                <w:rFonts w:ascii="宋体" w:hAnsi="宋体" w:hint="eastAsia"/>
                <w:sz w:val="24"/>
              </w:rPr>
              <w:t>交货期</w:t>
            </w:r>
          </w:p>
        </w:tc>
        <w:tc>
          <w:tcPr>
            <w:tcW w:w="0" w:type="auto"/>
            <w:tcBorders>
              <w:top w:val="single" w:sz="4" w:space="0" w:color="auto"/>
              <w:left w:val="single" w:sz="4" w:space="0" w:color="auto"/>
              <w:bottom w:val="single" w:sz="4" w:space="0" w:color="auto"/>
              <w:right w:val="single" w:sz="4" w:space="0" w:color="auto"/>
            </w:tcBorders>
            <w:vAlign w:val="center"/>
          </w:tcPr>
          <w:p w14:paraId="6F02BDF6" w14:textId="77777777" w:rsidR="00FC4AD7" w:rsidRPr="001E08F5" w:rsidRDefault="00FC4AD7" w:rsidP="0005013D">
            <w:pPr>
              <w:jc w:val="center"/>
              <w:rPr>
                <w:rFonts w:ascii="宋体" w:hAnsi="宋体"/>
                <w:sz w:val="24"/>
              </w:rPr>
            </w:pPr>
            <w:r w:rsidRPr="001E08F5">
              <w:rPr>
                <w:rFonts w:ascii="宋体" w:hAnsi="宋体" w:hint="eastAsia"/>
                <w:sz w:val="24"/>
              </w:rPr>
              <w:t>预算</w:t>
            </w:r>
          </w:p>
        </w:tc>
        <w:tc>
          <w:tcPr>
            <w:tcW w:w="0" w:type="auto"/>
            <w:tcBorders>
              <w:top w:val="single" w:sz="4" w:space="0" w:color="auto"/>
              <w:left w:val="single" w:sz="4" w:space="0" w:color="auto"/>
              <w:bottom w:val="single" w:sz="4" w:space="0" w:color="auto"/>
              <w:right w:val="single" w:sz="4" w:space="0" w:color="auto"/>
            </w:tcBorders>
            <w:vAlign w:val="center"/>
          </w:tcPr>
          <w:p w14:paraId="573E8033" w14:textId="77777777" w:rsidR="00FC4AD7" w:rsidRPr="001E08F5" w:rsidRDefault="00FC4AD7" w:rsidP="0005013D">
            <w:pPr>
              <w:jc w:val="center"/>
              <w:rPr>
                <w:rFonts w:ascii="宋体" w:hAnsi="宋体"/>
                <w:sz w:val="24"/>
              </w:rPr>
            </w:pPr>
            <w:r w:rsidRPr="001E08F5">
              <w:rPr>
                <w:rFonts w:ascii="宋体" w:hAnsi="宋体" w:hint="eastAsia"/>
                <w:sz w:val="24"/>
              </w:rPr>
              <w:t>交货</w:t>
            </w:r>
          </w:p>
          <w:p w14:paraId="13C90BDB" w14:textId="77777777" w:rsidR="00FC4AD7" w:rsidRPr="001E08F5" w:rsidRDefault="00FC4AD7" w:rsidP="0005013D">
            <w:pPr>
              <w:jc w:val="center"/>
              <w:rPr>
                <w:rFonts w:ascii="宋体" w:hAnsi="宋体"/>
                <w:sz w:val="24"/>
              </w:rPr>
            </w:pPr>
            <w:r w:rsidRPr="001E08F5">
              <w:rPr>
                <w:rFonts w:ascii="宋体" w:hAnsi="宋体" w:hint="eastAsia"/>
                <w:sz w:val="24"/>
              </w:rPr>
              <w:t>地点</w:t>
            </w:r>
          </w:p>
        </w:tc>
        <w:tc>
          <w:tcPr>
            <w:tcW w:w="0" w:type="auto"/>
            <w:tcBorders>
              <w:top w:val="single" w:sz="4" w:space="0" w:color="auto"/>
              <w:left w:val="single" w:sz="4" w:space="0" w:color="auto"/>
              <w:bottom w:val="single" w:sz="4" w:space="0" w:color="auto"/>
              <w:right w:val="single" w:sz="4" w:space="0" w:color="auto"/>
            </w:tcBorders>
            <w:vAlign w:val="center"/>
          </w:tcPr>
          <w:p w14:paraId="22D8968B" w14:textId="77777777" w:rsidR="00FC4AD7" w:rsidRPr="001E08F5" w:rsidRDefault="00FC4AD7" w:rsidP="0005013D">
            <w:pPr>
              <w:jc w:val="center"/>
              <w:rPr>
                <w:rFonts w:ascii="宋体" w:hAnsi="宋体"/>
                <w:sz w:val="24"/>
              </w:rPr>
            </w:pPr>
            <w:r w:rsidRPr="001E08F5">
              <w:rPr>
                <w:rFonts w:ascii="宋体" w:hAnsi="宋体" w:hint="eastAsia"/>
                <w:sz w:val="24"/>
              </w:rPr>
              <w:t>是否允许采购进口产品</w:t>
            </w:r>
          </w:p>
        </w:tc>
      </w:tr>
      <w:tr w:rsidR="00FC4AD7" w:rsidRPr="001E08F5" w14:paraId="5384984F" w14:textId="77777777" w:rsidTr="0005013D">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0F607F0" w14:textId="77777777" w:rsidR="00FC4AD7" w:rsidRPr="001E08F5" w:rsidRDefault="00FC4AD7" w:rsidP="0005013D">
            <w:pPr>
              <w:jc w:val="center"/>
              <w:rPr>
                <w:rFonts w:ascii="宋体" w:hAnsi="宋体"/>
                <w:sz w:val="24"/>
              </w:rPr>
            </w:pPr>
            <w:r w:rsidRPr="001E08F5">
              <w:rPr>
                <w:rFonts w:ascii="宋体" w:hAnsi="宋体" w:hint="eastAsia"/>
                <w:sz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199B39DD" w14:textId="77777777" w:rsidR="00FC4AD7" w:rsidRPr="001E08F5" w:rsidRDefault="00FC4AD7" w:rsidP="0005013D">
            <w:pPr>
              <w:jc w:val="left"/>
              <w:rPr>
                <w:rFonts w:ascii="宋体" w:hAnsi="宋体"/>
                <w:sz w:val="24"/>
              </w:rPr>
            </w:pPr>
            <w:r w:rsidRPr="001E08F5">
              <w:rPr>
                <w:rFonts w:ascii="宋体" w:hAnsi="宋体" w:hint="eastAsia"/>
                <w:sz w:val="24"/>
              </w:rPr>
              <w:t>全聚焦相控阵探伤仪</w:t>
            </w:r>
          </w:p>
        </w:tc>
        <w:tc>
          <w:tcPr>
            <w:tcW w:w="0" w:type="auto"/>
            <w:tcBorders>
              <w:top w:val="single" w:sz="4" w:space="0" w:color="auto"/>
              <w:left w:val="single" w:sz="4" w:space="0" w:color="auto"/>
              <w:bottom w:val="single" w:sz="4" w:space="0" w:color="auto"/>
              <w:right w:val="single" w:sz="4" w:space="0" w:color="auto"/>
            </w:tcBorders>
            <w:vAlign w:val="center"/>
          </w:tcPr>
          <w:p w14:paraId="7307852F" w14:textId="77777777" w:rsidR="00FC4AD7" w:rsidRPr="001E08F5" w:rsidRDefault="00FC4AD7" w:rsidP="0005013D">
            <w:pPr>
              <w:jc w:val="center"/>
              <w:rPr>
                <w:rFonts w:ascii="宋体" w:hAnsi="宋体"/>
                <w:sz w:val="24"/>
              </w:rPr>
            </w:pPr>
            <w:r w:rsidRPr="001E08F5">
              <w:rPr>
                <w:rFonts w:ascii="宋体" w:hAnsi="宋体" w:hint="eastAsia"/>
                <w:sz w:val="24"/>
              </w:rPr>
              <w:t>1套</w:t>
            </w:r>
          </w:p>
        </w:tc>
        <w:tc>
          <w:tcPr>
            <w:tcW w:w="0" w:type="auto"/>
            <w:tcBorders>
              <w:top w:val="single" w:sz="4" w:space="0" w:color="auto"/>
              <w:left w:val="single" w:sz="4" w:space="0" w:color="auto"/>
              <w:bottom w:val="single" w:sz="4" w:space="0" w:color="auto"/>
              <w:right w:val="single" w:sz="4" w:space="0" w:color="auto"/>
            </w:tcBorders>
            <w:vAlign w:val="center"/>
          </w:tcPr>
          <w:p w14:paraId="028D5B3B" w14:textId="77777777" w:rsidR="00FC4AD7" w:rsidRPr="001E08F5" w:rsidRDefault="00FC4AD7" w:rsidP="0005013D">
            <w:pPr>
              <w:jc w:val="left"/>
              <w:rPr>
                <w:rFonts w:ascii="宋体" w:hAnsi="宋体"/>
                <w:sz w:val="24"/>
              </w:rPr>
            </w:pPr>
            <w:r w:rsidRPr="001E08F5">
              <w:rPr>
                <w:rFonts w:ascii="宋体" w:hAnsi="宋体" w:cs="Arial" w:hint="eastAsia"/>
                <w:sz w:val="24"/>
              </w:rPr>
              <w:t>本设备主要用于铝基复合材料、变形高温合金和钛合金等关键制件的缺陷测试研究与分析</w:t>
            </w:r>
            <w:r w:rsidRPr="001E08F5">
              <w:rPr>
                <w:rFonts w:ascii="宋体" w:hAnsi="宋体"/>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3F1A35B" w14:textId="77777777" w:rsidR="00FC4AD7" w:rsidRPr="001E08F5" w:rsidRDefault="00FC4AD7" w:rsidP="0005013D">
            <w:pPr>
              <w:jc w:val="left"/>
              <w:rPr>
                <w:rFonts w:ascii="宋体" w:hAnsi="宋体"/>
                <w:sz w:val="24"/>
              </w:rPr>
            </w:pPr>
            <w:r w:rsidRPr="001E08F5">
              <w:rPr>
                <w:rFonts w:ascii="宋体" w:hAnsi="宋体"/>
                <w:sz w:val="24"/>
              </w:rPr>
              <w:t>合同生效后6个月。</w:t>
            </w:r>
          </w:p>
        </w:tc>
        <w:tc>
          <w:tcPr>
            <w:tcW w:w="0" w:type="auto"/>
            <w:tcBorders>
              <w:top w:val="single" w:sz="4" w:space="0" w:color="auto"/>
              <w:left w:val="single" w:sz="4" w:space="0" w:color="auto"/>
              <w:bottom w:val="single" w:sz="4" w:space="0" w:color="auto"/>
              <w:right w:val="single" w:sz="4" w:space="0" w:color="auto"/>
            </w:tcBorders>
            <w:vAlign w:val="center"/>
          </w:tcPr>
          <w:p w14:paraId="68148106" w14:textId="77777777" w:rsidR="00FC4AD7" w:rsidRPr="001E08F5" w:rsidRDefault="00FC4AD7" w:rsidP="0005013D">
            <w:pPr>
              <w:jc w:val="center"/>
              <w:rPr>
                <w:rFonts w:ascii="宋体" w:hAnsi="宋体" w:hint="eastAsia"/>
                <w:sz w:val="24"/>
              </w:rPr>
            </w:pPr>
            <w:r w:rsidRPr="001E08F5">
              <w:rPr>
                <w:rFonts w:ascii="宋体" w:hAnsi="宋体" w:hint="eastAsia"/>
                <w:sz w:val="24"/>
              </w:rPr>
              <w:t>135</w:t>
            </w:r>
          </w:p>
          <w:p w14:paraId="75A69F08" w14:textId="77777777" w:rsidR="00FC4AD7" w:rsidRPr="001E08F5" w:rsidRDefault="00FC4AD7" w:rsidP="0005013D">
            <w:pPr>
              <w:jc w:val="center"/>
              <w:rPr>
                <w:rFonts w:ascii="宋体" w:hAnsi="宋体"/>
                <w:sz w:val="24"/>
              </w:rPr>
            </w:pPr>
            <w:r w:rsidRPr="001E08F5">
              <w:rPr>
                <w:rFonts w:ascii="宋体" w:hAnsi="宋体" w:hint="eastAsia"/>
                <w:sz w:val="24"/>
              </w:rPr>
              <w:t>万元</w:t>
            </w:r>
          </w:p>
        </w:tc>
        <w:tc>
          <w:tcPr>
            <w:tcW w:w="0" w:type="auto"/>
            <w:tcBorders>
              <w:top w:val="single" w:sz="4" w:space="0" w:color="auto"/>
              <w:left w:val="single" w:sz="4" w:space="0" w:color="auto"/>
              <w:bottom w:val="single" w:sz="4" w:space="0" w:color="auto"/>
              <w:right w:val="single" w:sz="4" w:space="0" w:color="auto"/>
            </w:tcBorders>
            <w:vAlign w:val="center"/>
          </w:tcPr>
          <w:p w14:paraId="142FDAFD" w14:textId="77777777" w:rsidR="00FC4AD7" w:rsidRPr="001E08F5" w:rsidRDefault="00FC4AD7" w:rsidP="0005013D">
            <w:pPr>
              <w:jc w:val="center"/>
              <w:rPr>
                <w:rFonts w:ascii="宋体" w:hAnsi="宋体"/>
                <w:sz w:val="24"/>
              </w:rPr>
            </w:pPr>
            <w:r w:rsidRPr="001E08F5">
              <w:rPr>
                <w:rFonts w:ascii="宋体" w:hAnsi="宋体" w:hint="eastAsia"/>
                <w:sz w:val="24"/>
              </w:rPr>
              <w:t>中国科学院金属研究所</w:t>
            </w:r>
          </w:p>
        </w:tc>
        <w:tc>
          <w:tcPr>
            <w:tcW w:w="0" w:type="auto"/>
            <w:tcBorders>
              <w:top w:val="single" w:sz="4" w:space="0" w:color="auto"/>
              <w:left w:val="single" w:sz="4" w:space="0" w:color="auto"/>
              <w:bottom w:val="single" w:sz="4" w:space="0" w:color="auto"/>
              <w:right w:val="single" w:sz="4" w:space="0" w:color="auto"/>
            </w:tcBorders>
            <w:vAlign w:val="center"/>
          </w:tcPr>
          <w:p w14:paraId="0AF0D0BD" w14:textId="77777777" w:rsidR="00FC4AD7" w:rsidRPr="001E08F5" w:rsidRDefault="00FC4AD7" w:rsidP="0005013D">
            <w:pPr>
              <w:jc w:val="center"/>
              <w:rPr>
                <w:rFonts w:ascii="宋体" w:hAnsi="宋体"/>
                <w:sz w:val="24"/>
              </w:rPr>
            </w:pPr>
            <w:r w:rsidRPr="001E08F5">
              <w:rPr>
                <w:rFonts w:ascii="宋体" w:hAnsi="宋体" w:hint="eastAsia"/>
                <w:sz w:val="24"/>
              </w:rPr>
              <w:t>是</w:t>
            </w:r>
          </w:p>
        </w:tc>
      </w:tr>
    </w:tbl>
    <w:p w14:paraId="20D3EAA3" w14:textId="77777777" w:rsidR="00FC4AD7" w:rsidRPr="001E08F5" w:rsidRDefault="00FC4AD7" w:rsidP="00FC4AD7">
      <w:pPr>
        <w:adjustRightInd w:val="0"/>
        <w:snapToGrid w:val="0"/>
        <w:jc w:val="center"/>
        <w:rPr>
          <w:rFonts w:hint="eastAsia"/>
          <w:b/>
          <w:sz w:val="30"/>
          <w:szCs w:val="30"/>
        </w:rPr>
      </w:pPr>
    </w:p>
    <w:p w14:paraId="7CDD442E" w14:textId="77777777" w:rsidR="00FC4AD7" w:rsidRPr="001E08F5" w:rsidRDefault="00FC4AD7" w:rsidP="00FC4AD7">
      <w:pPr>
        <w:adjustRightInd w:val="0"/>
        <w:snapToGrid w:val="0"/>
        <w:jc w:val="center"/>
        <w:rPr>
          <w:b/>
          <w:sz w:val="30"/>
          <w:szCs w:val="30"/>
        </w:rPr>
      </w:pPr>
    </w:p>
    <w:p w14:paraId="4F8D982A" w14:textId="77777777" w:rsidR="00FC4AD7" w:rsidRPr="001E08F5" w:rsidRDefault="00FC4AD7" w:rsidP="00FC4AD7">
      <w:pPr>
        <w:rPr>
          <w:sz w:val="24"/>
        </w:rPr>
      </w:pPr>
      <w:r w:rsidRPr="001E08F5">
        <w:rPr>
          <w:sz w:val="24"/>
        </w:rPr>
        <w:t>注：投标人须对上述投标内容中完整的一包或几包进行投标，不完整的投标将视为非响应性投标予以拒绝。</w:t>
      </w:r>
    </w:p>
    <w:p w14:paraId="06135C0D" w14:textId="77777777" w:rsidR="00FC4AD7" w:rsidRPr="001E08F5" w:rsidRDefault="00FC4AD7" w:rsidP="00FC4AD7">
      <w:pPr>
        <w:adjustRightInd w:val="0"/>
        <w:snapToGrid w:val="0"/>
        <w:rPr>
          <w:szCs w:val="21"/>
        </w:rPr>
      </w:pPr>
    </w:p>
    <w:p w14:paraId="2FBF1B91" w14:textId="77777777" w:rsidR="00FC4AD7" w:rsidRPr="001E08F5" w:rsidRDefault="00FC4AD7" w:rsidP="00FC4AD7">
      <w:pPr>
        <w:adjustRightInd w:val="0"/>
        <w:snapToGrid w:val="0"/>
        <w:rPr>
          <w:szCs w:val="21"/>
        </w:rPr>
      </w:pPr>
    </w:p>
    <w:p w14:paraId="51915008" w14:textId="77777777" w:rsidR="00FC4AD7" w:rsidRPr="001E08F5" w:rsidRDefault="00FC4AD7" w:rsidP="00FC4AD7">
      <w:pPr>
        <w:adjustRightInd w:val="0"/>
        <w:snapToGrid w:val="0"/>
        <w:rPr>
          <w:szCs w:val="21"/>
        </w:rPr>
      </w:pPr>
    </w:p>
    <w:p w14:paraId="4EB83240" w14:textId="77777777" w:rsidR="00FC4AD7" w:rsidRPr="001E08F5" w:rsidRDefault="00FC4AD7" w:rsidP="00FC4AD7">
      <w:pPr>
        <w:adjustRightInd w:val="0"/>
        <w:snapToGrid w:val="0"/>
        <w:rPr>
          <w:szCs w:val="21"/>
        </w:rPr>
      </w:pPr>
    </w:p>
    <w:p w14:paraId="0B6C97F2" w14:textId="77777777" w:rsidR="00FC4AD7" w:rsidRPr="001E08F5" w:rsidRDefault="00FC4AD7" w:rsidP="00FC4AD7">
      <w:pPr>
        <w:adjustRightInd w:val="0"/>
        <w:snapToGrid w:val="0"/>
        <w:rPr>
          <w:szCs w:val="21"/>
        </w:rPr>
      </w:pPr>
    </w:p>
    <w:p w14:paraId="600DD875" w14:textId="77777777" w:rsidR="00FC4AD7" w:rsidRPr="001E08F5" w:rsidRDefault="00FC4AD7" w:rsidP="00FC4AD7">
      <w:pPr>
        <w:adjustRightInd w:val="0"/>
        <w:snapToGrid w:val="0"/>
        <w:rPr>
          <w:szCs w:val="21"/>
        </w:rPr>
      </w:pPr>
    </w:p>
    <w:p w14:paraId="0E35ED87" w14:textId="77777777" w:rsidR="00FC4AD7" w:rsidRPr="001E08F5" w:rsidRDefault="00FC4AD7" w:rsidP="00FC4AD7">
      <w:pPr>
        <w:adjustRightInd w:val="0"/>
        <w:snapToGrid w:val="0"/>
        <w:rPr>
          <w:szCs w:val="21"/>
        </w:rPr>
      </w:pPr>
    </w:p>
    <w:p w14:paraId="45E61288" w14:textId="77777777" w:rsidR="00FC4AD7" w:rsidRPr="001E08F5" w:rsidRDefault="00FC4AD7" w:rsidP="00FC4AD7">
      <w:pPr>
        <w:adjustRightInd w:val="0"/>
        <w:snapToGrid w:val="0"/>
        <w:rPr>
          <w:szCs w:val="21"/>
        </w:rPr>
      </w:pPr>
    </w:p>
    <w:p w14:paraId="2661D7FB" w14:textId="77777777" w:rsidR="00FC4AD7" w:rsidRPr="001E08F5" w:rsidRDefault="00FC4AD7" w:rsidP="00FC4AD7">
      <w:pPr>
        <w:adjustRightInd w:val="0"/>
        <w:snapToGrid w:val="0"/>
        <w:rPr>
          <w:rFonts w:ascii="宋体" w:hAnsi="宋体"/>
          <w:b/>
          <w:szCs w:val="21"/>
        </w:rPr>
      </w:pPr>
      <w:r w:rsidRPr="001E08F5">
        <w:rPr>
          <w:b/>
          <w:sz w:val="30"/>
          <w:szCs w:val="30"/>
        </w:rPr>
        <w:br w:type="page"/>
      </w:r>
      <w:r w:rsidRPr="001E08F5">
        <w:rPr>
          <w:rFonts w:ascii="宋体" w:hAnsi="宋体"/>
          <w:b/>
          <w:szCs w:val="21"/>
        </w:rPr>
        <w:lastRenderedPageBreak/>
        <w:t>二、总  则</w:t>
      </w:r>
    </w:p>
    <w:p w14:paraId="12A7733B" w14:textId="77777777" w:rsidR="00FC4AD7" w:rsidRPr="001E08F5" w:rsidRDefault="00FC4AD7" w:rsidP="00FC4AD7">
      <w:pPr>
        <w:spacing w:line="360" w:lineRule="auto"/>
        <w:ind w:firstLineChars="200" w:firstLine="420"/>
        <w:rPr>
          <w:rFonts w:ascii="宋体" w:hAnsi="宋体"/>
          <w:szCs w:val="21"/>
        </w:rPr>
      </w:pPr>
      <w:r w:rsidRPr="001E08F5">
        <w:rPr>
          <w:rFonts w:ascii="宋体" w:hAnsi="宋体"/>
          <w:szCs w:val="21"/>
        </w:rPr>
        <w:t>投标方应遵守项目的标准规范和本文件的要求。投标方应对所报价的技术与设计、设备和材料的供货以及施工安装等承担全部责任。</w:t>
      </w:r>
    </w:p>
    <w:p w14:paraId="3CFC5701" w14:textId="77777777" w:rsidR="00FC4AD7" w:rsidRPr="001E08F5" w:rsidRDefault="00FC4AD7" w:rsidP="00FC4AD7">
      <w:pPr>
        <w:adjustRightInd w:val="0"/>
        <w:snapToGrid w:val="0"/>
        <w:spacing w:line="360" w:lineRule="auto"/>
        <w:ind w:left="601" w:hanging="601"/>
        <w:rPr>
          <w:rFonts w:ascii="宋体" w:hAnsi="宋体"/>
          <w:b/>
          <w:szCs w:val="21"/>
        </w:rPr>
      </w:pPr>
      <w:r w:rsidRPr="001E08F5">
        <w:rPr>
          <w:rFonts w:ascii="宋体" w:hAnsi="宋体"/>
          <w:b/>
          <w:szCs w:val="21"/>
        </w:rPr>
        <w:t>1、</w:t>
      </w:r>
      <w:r w:rsidRPr="001E08F5">
        <w:rPr>
          <w:rFonts w:ascii="宋体" w:hAnsi="宋体" w:hint="eastAsia"/>
          <w:b/>
          <w:szCs w:val="21"/>
        </w:rPr>
        <w:t>投标要求</w:t>
      </w:r>
    </w:p>
    <w:p w14:paraId="37A2A086"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szCs w:val="21"/>
        </w:rPr>
        <w:t xml:space="preserve">1.1 </w:t>
      </w:r>
      <w:r w:rsidRPr="001E08F5">
        <w:rPr>
          <w:rFonts w:ascii="宋体" w:hAnsi="宋体" w:hint="eastAsia"/>
          <w:szCs w:val="21"/>
        </w:rPr>
        <w:t xml:space="preserve"> 投标人在准备投标书时，务必在所提供的商品的技术规格文件中，标明型号、商标名称、目录号。</w:t>
      </w:r>
    </w:p>
    <w:p w14:paraId="74F50261"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hint="eastAsia"/>
          <w:szCs w:val="21"/>
        </w:rPr>
        <w:t>1.2  投标人提供的货物的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76692AF0"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hint="eastAsia"/>
          <w:szCs w:val="21"/>
        </w:rPr>
        <w:t>1.3  投标人提供的产品样本，必须是“原件”而非复印件，图表、简图、电路图以及印刷电路板图等都应清晰易读。买方有权不付任何附加费用复制这些资料以供参考。</w:t>
      </w:r>
    </w:p>
    <w:p w14:paraId="3BA12203" w14:textId="77777777" w:rsidR="00FC4AD7" w:rsidRPr="001E08F5" w:rsidRDefault="00FC4AD7" w:rsidP="00FC4AD7">
      <w:pPr>
        <w:adjustRightInd w:val="0"/>
        <w:snapToGrid w:val="0"/>
        <w:spacing w:line="360" w:lineRule="auto"/>
        <w:ind w:left="601" w:hanging="601"/>
        <w:rPr>
          <w:rFonts w:ascii="宋体" w:hAnsi="宋体"/>
          <w:b/>
          <w:szCs w:val="21"/>
        </w:rPr>
      </w:pPr>
      <w:r w:rsidRPr="001E08F5">
        <w:rPr>
          <w:rFonts w:ascii="宋体" w:hAnsi="宋体" w:hint="eastAsia"/>
          <w:b/>
          <w:szCs w:val="21"/>
        </w:rPr>
        <w:t>2、评标标准</w:t>
      </w:r>
    </w:p>
    <w:p w14:paraId="2FA2AB6D"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szCs w:val="21"/>
        </w:rPr>
        <w:t>2.</w:t>
      </w:r>
      <w:r w:rsidRPr="001E08F5">
        <w:rPr>
          <w:rFonts w:ascii="宋体" w:hAnsi="宋体" w:hint="eastAsia"/>
          <w:szCs w:val="21"/>
        </w:rPr>
        <w:t>1  除招标文件中指定的附件和专用工具外，投标人应提供仪器设备的正常运行和常规保养所需的全套标准附件、专用工具和消耗品。投标人在投标书中需列出这些附件和工具的数量和单价的清单，这些附件和工具的报价的总值需计入投标价中。</w:t>
      </w:r>
    </w:p>
    <w:p w14:paraId="0E974260"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hint="eastAsia"/>
          <w:szCs w:val="21"/>
        </w:rPr>
        <w:t>2.2  对于标书技术规范中已列出的作为查询选件的附件、零配件、专用工具和消耗品，投标书中应列明其数量、单价、总价供买方参考。投标人也可推荐买方没有要求的附件或专用工具作为选件，并列明其数量、单价、总价供买方参考。选件价格不计入评标价中。选件一旦为用户接受，其费用将加入合同价中。</w:t>
      </w:r>
    </w:p>
    <w:p w14:paraId="5BDA252E"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hint="eastAsia"/>
          <w:szCs w:val="21"/>
        </w:rPr>
        <w:t>2.3  为便于用户进行接收仪器的准备工作，卖方应在合同生效后</w:t>
      </w:r>
      <w:r w:rsidRPr="001E08F5">
        <w:rPr>
          <w:rFonts w:ascii="宋体" w:hAnsi="宋体" w:hint="eastAsia"/>
          <w:b/>
          <w:szCs w:val="21"/>
        </w:rPr>
        <w:t>60</w:t>
      </w:r>
      <w:r w:rsidRPr="001E08F5">
        <w:rPr>
          <w:rFonts w:ascii="宋体" w:hAnsi="宋体" w:hint="eastAsia"/>
          <w:szCs w:val="21"/>
        </w:rPr>
        <w:t>天内向用户提供一套完整的使用说明书、操作手册、维修及安装说明等文件。另一套完整上述资料应在交货时随货包装提供给用户，这些费用应计入投标价中。</w:t>
      </w:r>
    </w:p>
    <w:p w14:paraId="5AD13A6A"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hint="eastAsia"/>
          <w:szCs w:val="21"/>
        </w:rPr>
        <w:t>2</w:t>
      </w:r>
      <w:r w:rsidRPr="001E08F5">
        <w:rPr>
          <w:rFonts w:ascii="宋体" w:hAnsi="宋体"/>
          <w:szCs w:val="21"/>
        </w:rPr>
        <w:t>.</w:t>
      </w:r>
      <w:r w:rsidRPr="001E08F5">
        <w:rPr>
          <w:rFonts w:ascii="宋体" w:hAnsi="宋体" w:hint="eastAsia"/>
          <w:szCs w:val="21"/>
        </w:rPr>
        <w:t>4</w:t>
      </w:r>
      <w:r w:rsidRPr="001E08F5">
        <w:rPr>
          <w:rFonts w:ascii="宋体" w:hAnsi="宋体"/>
          <w:szCs w:val="21"/>
        </w:rPr>
        <w:t xml:space="preserve"> </w:t>
      </w:r>
      <w:r w:rsidRPr="001E08F5">
        <w:rPr>
          <w:rFonts w:ascii="宋体" w:hAnsi="宋体" w:hint="eastAsia"/>
          <w:szCs w:val="21"/>
        </w:rPr>
        <w:t xml:space="preserve"> 关于设备的安装调试，如果有必要的安装准备条件，卖方应在合同生效后一个月内向买方提出详细的要求或计划。安装调试的费用应计入投标价中，并应单独列出，供评标使用。</w:t>
      </w:r>
    </w:p>
    <w:p w14:paraId="27BAD325"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szCs w:val="21"/>
        </w:rPr>
        <w:t>2.</w:t>
      </w:r>
      <w:r w:rsidRPr="001E08F5">
        <w:rPr>
          <w:rFonts w:ascii="宋体" w:hAnsi="宋体" w:hint="eastAsia"/>
          <w:szCs w:val="21"/>
        </w:rPr>
        <w:t>5  制造厂家提供的培训指的是涉及货物的基本原理、操作使用和保养维修等有关内容的培训。培训教员的培训费、旅费、食宿费等费用和培训场地费及培训资料费均应由卖方支付。</w:t>
      </w:r>
    </w:p>
    <w:p w14:paraId="4542F5BA" w14:textId="77777777" w:rsidR="00FC4AD7" w:rsidRPr="001E08F5" w:rsidRDefault="00FC4AD7" w:rsidP="00FC4AD7">
      <w:pPr>
        <w:adjustRightInd w:val="0"/>
        <w:snapToGrid w:val="0"/>
        <w:spacing w:line="360" w:lineRule="auto"/>
        <w:ind w:left="485" w:hangingChars="231" w:hanging="485"/>
        <w:rPr>
          <w:rFonts w:ascii="宋体" w:hAnsi="宋体"/>
          <w:szCs w:val="21"/>
        </w:rPr>
      </w:pPr>
      <w:r w:rsidRPr="001E08F5">
        <w:rPr>
          <w:rFonts w:ascii="宋体" w:hAnsi="宋体" w:hint="eastAsia"/>
          <w:szCs w:val="21"/>
        </w:rPr>
        <w:t>2</w:t>
      </w:r>
      <w:r w:rsidRPr="001E08F5">
        <w:rPr>
          <w:rFonts w:ascii="宋体" w:hAnsi="宋体"/>
          <w:szCs w:val="21"/>
        </w:rPr>
        <w:t>.</w:t>
      </w:r>
      <w:r w:rsidRPr="001E08F5">
        <w:rPr>
          <w:rFonts w:ascii="宋体" w:hAnsi="宋体" w:hint="eastAsia"/>
          <w:szCs w:val="21"/>
        </w:rPr>
        <w:t>6  在评标过程中，买方有权向投标人索取任何与评标有关的资料，投标人务必在接到此类要求后，在规定时间内予以答复。对于无答复的投标人，买方有权拒绝其投标。</w:t>
      </w:r>
    </w:p>
    <w:p w14:paraId="34D9BEC2" w14:textId="77777777" w:rsidR="00FC4AD7" w:rsidRPr="001E08F5" w:rsidRDefault="00FC4AD7" w:rsidP="00FC4AD7">
      <w:pPr>
        <w:pStyle w:val="a3"/>
        <w:adjustRightInd w:val="0"/>
        <w:snapToGrid w:val="0"/>
        <w:spacing w:line="360" w:lineRule="auto"/>
        <w:ind w:left="358" w:hangingChars="170" w:hanging="358"/>
        <w:rPr>
          <w:rFonts w:hAnsi="宋体"/>
          <w:b/>
          <w:szCs w:val="21"/>
        </w:rPr>
      </w:pPr>
      <w:r w:rsidRPr="001E08F5">
        <w:rPr>
          <w:rFonts w:hAnsi="宋体" w:hint="eastAsia"/>
          <w:b/>
          <w:szCs w:val="21"/>
        </w:rPr>
        <w:t>3、本技术规格书中标注“</w:t>
      </w:r>
      <w:r w:rsidRPr="001E08F5">
        <w:rPr>
          <w:rFonts w:hAnsi="宋体" w:hint="eastAsia"/>
          <w:szCs w:val="21"/>
        </w:rPr>
        <w:t>★</w:t>
      </w:r>
      <w:r w:rsidRPr="001E08F5">
        <w:rPr>
          <w:rFonts w:hAnsi="宋体" w:hint="eastAsia"/>
          <w:b/>
          <w:szCs w:val="21"/>
        </w:rPr>
        <w:t>”号的为关键技术参数，对这些关键技术参数的任何负偏离将导致废标。</w:t>
      </w:r>
    </w:p>
    <w:p w14:paraId="2077D851" w14:textId="77777777" w:rsidR="00FC4AD7" w:rsidRPr="001E08F5" w:rsidRDefault="00FC4AD7" w:rsidP="00FC4AD7">
      <w:pPr>
        <w:spacing w:beforeLines="50" w:before="156" w:afterLines="50" w:after="156" w:line="360" w:lineRule="auto"/>
        <w:ind w:left="601" w:hanging="601"/>
        <w:rPr>
          <w:rFonts w:ascii="宋体" w:hAnsi="宋体"/>
          <w:b/>
          <w:sz w:val="24"/>
        </w:rPr>
      </w:pPr>
      <w:r w:rsidRPr="001E08F5">
        <w:rPr>
          <w:rFonts w:ascii="宋体" w:hAnsi="宋体" w:hint="eastAsia"/>
          <w:b/>
          <w:szCs w:val="21"/>
        </w:rPr>
        <w:t>4、如在具体技术规格中有本总则不一致之处，以具体技术规格中的要求为准。</w:t>
      </w:r>
    </w:p>
    <w:p w14:paraId="30B26BFA" w14:textId="77777777" w:rsidR="00FC4AD7" w:rsidRPr="001E08F5" w:rsidRDefault="00FC4AD7" w:rsidP="00FC4AD7">
      <w:pPr>
        <w:spacing w:afterLines="50" w:after="156"/>
        <w:ind w:left="601" w:hanging="601"/>
        <w:rPr>
          <w:rFonts w:ascii="宋体" w:hAnsi="宋体" w:hint="eastAsia"/>
          <w:b/>
          <w:sz w:val="28"/>
        </w:rPr>
      </w:pPr>
      <w:r w:rsidRPr="001E08F5">
        <w:rPr>
          <w:rFonts w:ascii="宋体" w:hAnsi="宋体"/>
          <w:b/>
          <w:sz w:val="28"/>
        </w:rPr>
        <w:br w:type="page"/>
      </w:r>
      <w:r w:rsidRPr="001E08F5">
        <w:rPr>
          <w:rFonts w:ascii="宋体" w:hAnsi="宋体"/>
          <w:b/>
          <w:sz w:val="28"/>
        </w:rPr>
        <w:lastRenderedPageBreak/>
        <w:t>三、具体技术规格</w:t>
      </w:r>
    </w:p>
    <w:p w14:paraId="47E51369" w14:textId="77777777" w:rsidR="00FC4AD7" w:rsidRPr="001E08F5" w:rsidRDefault="00FC4AD7" w:rsidP="00FC4AD7">
      <w:pPr>
        <w:spacing w:line="360" w:lineRule="auto"/>
        <w:ind w:left="120"/>
        <w:jc w:val="center"/>
        <w:rPr>
          <w:rFonts w:ascii="宋体" w:hAnsi="宋体" w:hint="eastAsia"/>
          <w:sz w:val="24"/>
        </w:rPr>
      </w:pPr>
      <w:r w:rsidRPr="001E08F5">
        <w:rPr>
          <w:rFonts w:ascii="宋体" w:hAnsi="宋体" w:hint="eastAsia"/>
          <w:sz w:val="24"/>
        </w:rPr>
        <w:t>第一包  全聚焦相控阵探伤仪</w:t>
      </w:r>
    </w:p>
    <w:p w14:paraId="3A2688D3" w14:textId="77777777" w:rsidR="00FC4AD7" w:rsidRPr="001E08F5" w:rsidRDefault="00FC4AD7" w:rsidP="00FC4AD7">
      <w:pPr>
        <w:spacing w:line="360" w:lineRule="auto"/>
        <w:ind w:left="120"/>
        <w:jc w:val="center"/>
        <w:rPr>
          <w:rFonts w:ascii="宋体" w:hAnsi="宋体" w:hint="eastAsia"/>
          <w:kern w:val="0"/>
          <w:szCs w:val="21"/>
        </w:rPr>
      </w:pPr>
    </w:p>
    <w:p w14:paraId="735BCCC8"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1 设备名称及用途说明</w:t>
      </w:r>
    </w:p>
    <w:p w14:paraId="23CC1576"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 xml:space="preserve">设备名称：全聚焦相控阵探伤仪    </w:t>
      </w:r>
    </w:p>
    <w:p w14:paraId="67600CA2"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用途说明：本设备主要用于铝基复合材料、变形高温合金和钛合金等关键制件的缺陷测试研究与分析</w:t>
      </w:r>
    </w:p>
    <w:p w14:paraId="6AD1889A"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2 数量：1套</w:t>
      </w:r>
    </w:p>
    <w:p w14:paraId="03726F6A"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3 报价币种</w:t>
      </w:r>
      <w:bookmarkStart w:id="0" w:name="OLE_LINK1"/>
      <w:r w:rsidRPr="001E08F5">
        <w:rPr>
          <w:rFonts w:ascii="宋体" w:hAnsi="宋体" w:cs="Arial" w:hint="eastAsia"/>
          <w:sz w:val="24"/>
        </w:rPr>
        <w:t>：美元</w:t>
      </w:r>
      <w:bookmarkEnd w:id="0"/>
    </w:p>
    <w:p w14:paraId="5828E589"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4 交货方式与地点：CIF沈阳；中国科学院金属研究所（辽宁省沈阳市）。</w:t>
      </w:r>
    </w:p>
    <w:p w14:paraId="33FAA32B"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5 到货日期：合同生效后</w:t>
      </w:r>
      <w:r w:rsidRPr="001E08F5">
        <w:rPr>
          <w:rFonts w:ascii="宋体" w:hAnsi="宋体" w:cs="Arial"/>
          <w:sz w:val="24"/>
        </w:rPr>
        <w:t>6</w:t>
      </w:r>
      <w:r w:rsidRPr="001E08F5">
        <w:rPr>
          <w:rFonts w:ascii="宋体" w:hAnsi="宋体" w:cs="Arial" w:hint="eastAsia"/>
          <w:sz w:val="24"/>
        </w:rPr>
        <w:t>个月。</w:t>
      </w:r>
    </w:p>
    <w:p w14:paraId="31527FC4"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★6</w:t>
      </w:r>
      <w:r w:rsidRPr="001E08F5">
        <w:rPr>
          <w:rFonts w:ascii="宋体" w:hAnsi="宋体" w:cs="Arial"/>
          <w:sz w:val="24"/>
        </w:rPr>
        <w:t xml:space="preserve"> </w:t>
      </w:r>
      <w:r w:rsidRPr="001E08F5">
        <w:rPr>
          <w:rFonts w:ascii="宋体" w:hAnsi="宋体" w:cs="Arial" w:hint="eastAsia"/>
          <w:sz w:val="24"/>
        </w:rPr>
        <w:t>质保期：验收合格后一年。（本条不用提供证明资料）</w:t>
      </w:r>
    </w:p>
    <w:p w14:paraId="44FC3F32" w14:textId="77777777" w:rsidR="00FC4AD7" w:rsidRPr="001E08F5" w:rsidRDefault="00FC4AD7" w:rsidP="00FC4AD7">
      <w:pPr>
        <w:spacing w:line="360" w:lineRule="auto"/>
        <w:ind w:firstLineChars="200" w:firstLine="480"/>
        <w:rPr>
          <w:rFonts w:ascii="宋体" w:hAnsi="宋体"/>
          <w:bCs/>
          <w:sz w:val="24"/>
        </w:rPr>
      </w:pPr>
      <w:r w:rsidRPr="001E08F5">
        <w:rPr>
          <w:rFonts w:ascii="宋体" w:hAnsi="宋体" w:cs="Arial"/>
          <w:sz w:val="24"/>
        </w:rPr>
        <w:t>7</w:t>
      </w:r>
      <w:r w:rsidRPr="001E08F5">
        <w:rPr>
          <w:rFonts w:ascii="宋体" w:hAnsi="宋体" w:cs="Arial" w:hint="eastAsia"/>
          <w:sz w:val="24"/>
        </w:rPr>
        <w:t xml:space="preserve"> 设备工作环境   </w:t>
      </w:r>
      <w:r w:rsidRPr="001E08F5">
        <w:rPr>
          <w:rFonts w:ascii="宋体" w:hAnsi="宋体" w:hint="eastAsia"/>
          <w:bCs/>
          <w:sz w:val="24"/>
        </w:rPr>
        <w:t xml:space="preserve"> </w:t>
      </w:r>
    </w:p>
    <w:p w14:paraId="1C113576"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除技术规格另有规定外，设备应能在以下环境里长期稳定的工作。</w:t>
      </w:r>
    </w:p>
    <w:p w14:paraId="5B3CB09B"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电压：220V±10%，50Hz±3</w:t>
      </w:r>
      <w:r w:rsidRPr="001E08F5">
        <w:rPr>
          <w:rFonts w:ascii="宋体" w:hAnsi="宋体" w:cs="Arial"/>
          <w:sz w:val="24"/>
        </w:rPr>
        <w:t>Hz</w:t>
      </w:r>
    </w:p>
    <w:p w14:paraId="425001C0"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环境温度：10℃～45℃；</w:t>
      </w:r>
    </w:p>
    <w:p w14:paraId="125FFB9E"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环境相对湿度：最大75%。</w:t>
      </w:r>
    </w:p>
    <w:p w14:paraId="0744A036" w14:textId="77777777" w:rsidR="00FC4AD7" w:rsidRPr="001E08F5" w:rsidRDefault="00FC4AD7" w:rsidP="00FC4AD7">
      <w:pPr>
        <w:widowControl/>
        <w:spacing w:line="360" w:lineRule="auto"/>
        <w:ind w:firstLineChars="200" w:firstLine="480"/>
        <w:rPr>
          <w:rFonts w:ascii="宋体" w:hAnsi="宋体"/>
          <w:bCs/>
          <w:sz w:val="24"/>
        </w:rPr>
      </w:pPr>
      <w:r w:rsidRPr="001E08F5">
        <w:rPr>
          <w:rFonts w:ascii="宋体" w:hAnsi="宋体" w:cs="Arial" w:hint="eastAsia"/>
          <w:sz w:val="24"/>
        </w:rPr>
        <w:t>★</w:t>
      </w:r>
      <w:r w:rsidRPr="001E08F5">
        <w:rPr>
          <w:rFonts w:ascii="宋体" w:hAnsi="宋体"/>
          <w:bCs/>
          <w:sz w:val="24"/>
        </w:rPr>
        <w:t>8</w:t>
      </w:r>
      <w:r w:rsidRPr="001E08F5">
        <w:rPr>
          <w:rFonts w:ascii="宋体" w:hAnsi="宋体" w:hint="eastAsia"/>
          <w:bCs/>
          <w:sz w:val="24"/>
        </w:rPr>
        <w:t xml:space="preserve"> 总体要求</w:t>
      </w:r>
      <w:r w:rsidRPr="001E08F5">
        <w:rPr>
          <w:rFonts w:ascii="宋体" w:hAnsi="宋体" w:cs="Arial" w:hint="eastAsia"/>
          <w:sz w:val="24"/>
        </w:rPr>
        <w:t>（本条不用提供证明资料）</w:t>
      </w:r>
    </w:p>
    <w:p w14:paraId="6EC2F9DA" w14:textId="77777777" w:rsidR="00FC4AD7" w:rsidRPr="001E08F5" w:rsidRDefault="00FC4AD7" w:rsidP="00FC4AD7">
      <w:pPr>
        <w:tabs>
          <w:tab w:val="left" w:pos="360"/>
        </w:tabs>
        <w:spacing w:line="360" w:lineRule="auto"/>
        <w:ind w:firstLineChars="200" w:firstLine="480"/>
        <w:rPr>
          <w:rFonts w:ascii="宋体" w:hAnsi="宋体" w:cs="Arial"/>
          <w:sz w:val="24"/>
        </w:rPr>
      </w:pPr>
      <w:r w:rsidRPr="001E08F5">
        <w:rPr>
          <w:rFonts w:ascii="宋体" w:hAnsi="宋体"/>
          <w:sz w:val="24"/>
        </w:rPr>
        <w:t>8</w:t>
      </w:r>
      <w:r w:rsidRPr="001E08F5">
        <w:rPr>
          <w:rFonts w:ascii="宋体" w:hAnsi="宋体" w:hint="eastAsia"/>
          <w:sz w:val="24"/>
        </w:rPr>
        <w:t>.1</w:t>
      </w:r>
      <w:r w:rsidRPr="001E08F5">
        <w:rPr>
          <w:rFonts w:ascii="宋体" w:hAnsi="宋体" w:cs="Arial" w:hint="eastAsia"/>
          <w:sz w:val="24"/>
        </w:rPr>
        <w:t>设备设计、制造应符合ISO国际标准，所有零部件和各种仪表的计量单位必须全部采用国际单位（SI）标准。</w:t>
      </w:r>
    </w:p>
    <w:p w14:paraId="48F80FEA" w14:textId="77777777" w:rsidR="00FC4AD7" w:rsidRPr="001E08F5" w:rsidRDefault="00FC4AD7" w:rsidP="00FC4AD7">
      <w:pPr>
        <w:tabs>
          <w:tab w:val="left" w:pos="9072"/>
        </w:tabs>
        <w:spacing w:line="360" w:lineRule="auto"/>
        <w:ind w:firstLineChars="200" w:firstLine="480"/>
        <w:rPr>
          <w:rFonts w:ascii="宋体" w:hAnsi="宋体" w:cs="Arial"/>
          <w:sz w:val="24"/>
        </w:rPr>
      </w:pPr>
      <w:r w:rsidRPr="001E08F5">
        <w:rPr>
          <w:rFonts w:ascii="宋体" w:hAnsi="宋体" w:cs="Arial"/>
          <w:sz w:val="24"/>
        </w:rPr>
        <w:t>8</w:t>
      </w:r>
      <w:r w:rsidRPr="001E08F5">
        <w:rPr>
          <w:rFonts w:ascii="宋体" w:hAnsi="宋体" w:cs="Arial" w:hint="eastAsia"/>
          <w:sz w:val="24"/>
        </w:rPr>
        <w:t>.2 设备的结构应保证有足够的稳定性和高精度，采用先进技术，设备执行组件精度高，可靠性好，抗干扰能力强，响应速度快。</w:t>
      </w:r>
    </w:p>
    <w:p w14:paraId="6F875740"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8</w:t>
      </w:r>
      <w:r w:rsidRPr="001E08F5">
        <w:rPr>
          <w:rFonts w:ascii="宋体" w:hAnsi="宋体" w:cs="Arial" w:hint="eastAsia"/>
          <w:sz w:val="24"/>
        </w:rPr>
        <w:t>.3 设备必须具有国际上同行业近年内的先进设计、制造水平，采用新工艺、新材料、新技术。</w:t>
      </w:r>
    </w:p>
    <w:p w14:paraId="362B2AE3"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8</w:t>
      </w:r>
      <w:r w:rsidRPr="001E08F5">
        <w:rPr>
          <w:rFonts w:ascii="宋体" w:hAnsi="宋体" w:cs="Arial" w:hint="eastAsia"/>
          <w:sz w:val="24"/>
        </w:rPr>
        <w:t>.4 设备必须具有质量的高可靠性，良好的操作性和维修性，能稳定连续工作的性能。</w:t>
      </w:r>
      <w:bookmarkStart w:id="1" w:name="OLE_LINK2"/>
    </w:p>
    <w:p w14:paraId="31190B07"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8</w:t>
      </w:r>
      <w:r w:rsidRPr="001E08F5">
        <w:rPr>
          <w:rFonts w:ascii="宋体" w:hAnsi="宋体" w:cs="Arial" w:hint="eastAsia"/>
          <w:sz w:val="24"/>
        </w:rPr>
        <w:t>.5 设备必须符合中国有关环</w:t>
      </w:r>
      <w:bookmarkEnd w:id="1"/>
      <w:r w:rsidRPr="001E08F5">
        <w:rPr>
          <w:rFonts w:ascii="宋体" w:hAnsi="宋体" w:cs="Arial" w:hint="eastAsia"/>
          <w:sz w:val="24"/>
        </w:rPr>
        <w:t>保和安全标准</w:t>
      </w:r>
    </w:p>
    <w:p w14:paraId="28C8C6BD" w14:textId="77777777" w:rsidR="00FC4AD7" w:rsidRPr="001E08F5" w:rsidRDefault="00FC4AD7" w:rsidP="00FC4AD7">
      <w:pPr>
        <w:spacing w:line="360" w:lineRule="auto"/>
        <w:ind w:firstLineChars="200" w:firstLine="480"/>
        <w:outlineLvl w:val="0"/>
        <w:rPr>
          <w:rFonts w:ascii="宋体" w:hAnsi="宋体" w:cs="Arial"/>
          <w:sz w:val="24"/>
        </w:rPr>
      </w:pPr>
      <w:r w:rsidRPr="001E08F5">
        <w:rPr>
          <w:rFonts w:ascii="宋体" w:hAnsi="宋体" w:cs="Arial"/>
          <w:sz w:val="24"/>
        </w:rPr>
        <w:t>9</w:t>
      </w:r>
      <w:r w:rsidRPr="001E08F5">
        <w:rPr>
          <w:rFonts w:ascii="宋体" w:hAnsi="宋体" w:cs="Arial" w:hint="eastAsia"/>
          <w:sz w:val="24"/>
        </w:rPr>
        <w:t>. 设备主要技术指标</w:t>
      </w:r>
    </w:p>
    <w:p w14:paraId="397D072B"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 xml:space="preserve">9.1 </w:t>
      </w:r>
      <w:r w:rsidRPr="001E08F5">
        <w:rPr>
          <w:rFonts w:ascii="宋体" w:hAnsi="宋体" w:cs="Arial" w:hint="eastAsia"/>
          <w:sz w:val="24"/>
        </w:rPr>
        <w:t>主机整体要求：</w:t>
      </w:r>
    </w:p>
    <w:p w14:paraId="0C88D38B"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cs="Arial" w:hint="eastAsia"/>
          <w:sz w:val="24"/>
        </w:rPr>
        <w:t>9.1.1</w:t>
      </w:r>
      <w:r w:rsidRPr="001E08F5">
        <w:rPr>
          <w:rFonts w:ascii="宋体" w:hAnsi="宋体" w:hint="eastAsia"/>
          <w:sz w:val="24"/>
        </w:rPr>
        <w:t>显示界面：显示屏不小于10.4英寸，电阻式触屏操作</w:t>
      </w:r>
    </w:p>
    <w:p w14:paraId="78282394"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9.1.2存储器容量:不小于250GB内置高速固态硬盘，并可支持扩展至1TB，读写速度</w:t>
      </w:r>
      <w:r w:rsidRPr="001E08F5">
        <w:rPr>
          <w:rFonts w:ascii="宋体" w:hAnsi="宋体" w:hint="eastAsia"/>
          <w:sz w:val="24"/>
        </w:rPr>
        <w:lastRenderedPageBreak/>
        <w:t>可达180MB/s</w:t>
      </w:r>
    </w:p>
    <w:p w14:paraId="36E9EBCA"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9.1.3软件：全中文操作界面，仪器具备自主软件免费升级，随时更新最新功能内容；</w:t>
      </w:r>
    </w:p>
    <w:p w14:paraId="47076426"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9.1.4数据分析：幅值下降法自动缺陷测量（如-</w:t>
      </w:r>
      <w:r w:rsidRPr="001E08F5">
        <w:rPr>
          <w:rFonts w:ascii="宋体" w:hAnsi="宋体"/>
          <w:sz w:val="24"/>
        </w:rPr>
        <w:t>6dB</w:t>
      </w:r>
      <w:r w:rsidRPr="001E08F5">
        <w:rPr>
          <w:rFonts w:ascii="宋体" w:hAnsi="宋体" w:hint="eastAsia"/>
          <w:sz w:val="24"/>
        </w:rPr>
        <w:t>自动测长）；自动端点-6dB法多个指示合并测长；具有阈值报警功能；能够分通道显示；能缺陷与工件3D结构融合显示。</w:t>
      </w:r>
    </w:p>
    <w:p w14:paraId="0199CF63"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 xml:space="preserve">★9.1.5 </w:t>
      </w:r>
      <w:r w:rsidRPr="001E08F5">
        <w:rPr>
          <w:rFonts w:ascii="宋体" w:hAnsi="宋体" w:cs="Arial" w:hint="eastAsia"/>
          <w:bCs/>
          <w:iCs/>
          <w:sz w:val="24"/>
        </w:rPr>
        <w:t>相控阵</w:t>
      </w:r>
      <w:r w:rsidRPr="001E08F5">
        <w:rPr>
          <w:rFonts w:ascii="宋体" w:hAnsi="宋体" w:hint="eastAsia"/>
          <w:sz w:val="24"/>
        </w:rPr>
        <w:t>通道数：主机64:128P</w:t>
      </w:r>
      <w:r w:rsidRPr="001E08F5">
        <w:rPr>
          <w:rFonts w:ascii="宋体" w:hAnsi="宋体"/>
          <w:sz w:val="24"/>
        </w:rPr>
        <w:t>R</w:t>
      </w:r>
      <w:r w:rsidRPr="001E08F5">
        <w:rPr>
          <w:rFonts w:ascii="宋体" w:hAnsi="宋体" w:hint="eastAsia"/>
          <w:sz w:val="24"/>
        </w:rPr>
        <w:t xml:space="preserve">， </w:t>
      </w:r>
      <w:r w:rsidRPr="001E08F5">
        <w:rPr>
          <w:rFonts w:ascii="宋体" w:hAnsi="宋体"/>
          <w:sz w:val="24"/>
        </w:rPr>
        <w:t>64</w:t>
      </w:r>
      <w:r w:rsidRPr="001E08F5">
        <w:rPr>
          <w:rFonts w:ascii="宋体" w:hAnsi="宋体" w:hint="eastAsia"/>
          <w:sz w:val="24"/>
        </w:rPr>
        <w:t>通道任意聚焦法则，1</w:t>
      </w:r>
      <w:r w:rsidRPr="001E08F5">
        <w:rPr>
          <w:rFonts w:ascii="宋体" w:hAnsi="宋体"/>
          <w:sz w:val="24"/>
        </w:rPr>
        <w:t>-128</w:t>
      </w:r>
      <w:r w:rsidRPr="001E08F5">
        <w:rPr>
          <w:rFonts w:ascii="宋体" w:hAnsi="宋体" w:hint="eastAsia"/>
          <w:sz w:val="24"/>
        </w:rPr>
        <w:t>通道聚焦方式随意编辑激发顺序。支持1</w:t>
      </w:r>
      <w:r w:rsidRPr="001E08F5">
        <w:rPr>
          <w:rFonts w:ascii="宋体" w:hAnsi="宋体"/>
          <w:sz w:val="24"/>
        </w:rPr>
        <w:t>28</w:t>
      </w:r>
      <w:r w:rsidRPr="001E08F5">
        <w:rPr>
          <w:rFonts w:ascii="宋体" w:hAnsi="宋体" w:hint="eastAsia"/>
          <w:sz w:val="24"/>
        </w:rPr>
        <w:t>通道探头。通道为</w:t>
      </w:r>
      <w:r w:rsidRPr="001E08F5">
        <w:rPr>
          <w:rFonts w:ascii="宋体" w:hAnsi="宋体" w:cs="Arial" w:hint="eastAsia"/>
          <w:bCs/>
          <w:iCs/>
          <w:sz w:val="24"/>
        </w:rPr>
        <w:t>仪器本身独立拥有，</w:t>
      </w:r>
      <w:r w:rsidRPr="001E08F5">
        <w:rPr>
          <w:rFonts w:ascii="宋体" w:hAnsi="宋体" w:hint="eastAsia"/>
          <w:sz w:val="24"/>
        </w:rPr>
        <w:t>不允许以转接扩展形式达到通道数要求。</w:t>
      </w:r>
    </w:p>
    <w:p w14:paraId="04B5CAAE"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#9.1.6 TOFD通道数：本机自带不少于4通道（最少2发2收）</w:t>
      </w:r>
    </w:p>
    <w:p w14:paraId="4D2D3427"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hint="eastAsia"/>
          <w:sz w:val="24"/>
        </w:rPr>
        <w:t xml:space="preserve">9.1.7 </w:t>
      </w:r>
      <w:r w:rsidRPr="001E08F5">
        <w:rPr>
          <w:rFonts w:ascii="宋体" w:hAnsi="宋体" w:cs="Arial"/>
          <w:bCs/>
          <w:iCs/>
          <w:sz w:val="24"/>
        </w:rPr>
        <w:t>扩展接口</w:t>
      </w:r>
      <w:r w:rsidRPr="001E08F5">
        <w:rPr>
          <w:rFonts w:ascii="宋体" w:hAnsi="宋体" w:hint="eastAsia"/>
          <w:bCs/>
          <w:sz w:val="24"/>
        </w:rPr>
        <w:t>：</w:t>
      </w:r>
      <w:r w:rsidRPr="001E08F5">
        <w:rPr>
          <w:rFonts w:ascii="宋体" w:hAnsi="宋体" w:cs="Arial"/>
          <w:bCs/>
          <w:iCs/>
          <w:sz w:val="24"/>
        </w:rPr>
        <w:t>USB</w:t>
      </w:r>
      <w:r w:rsidRPr="001E08F5">
        <w:rPr>
          <w:rFonts w:ascii="宋体" w:hAnsi="宋体" w:cs="Arial" w:hint="eastAsia"/>
          <w:bCs/>
          <w:iCs/>
          <w:sz w:val="24"/>
        </w:rPr>
        <w:t>3</w:t>
      </w:r>
      <w:r w:rsidRPr="001E08F5">
        <w:rPr>
          <w:rFonts w:ascii="宋体" w:hAnsi="宋体" w:cs="Arial"/>
          <w:bCs/>
          <w:iCs/>
          <w:sz w:val="24"/>
        </w:rPr>
        <w:t>.0</w:t>
      </w:r>
      <w:r w:rsidRPr="001E08F5">
        <w:rPr>
          <w:rFonts w:ascii="宋体" w:hAnsi="宋体" w:cs="Arial" w:hint="eastAsia"/>
          <w:bCs/>
          <w:iCs/>
          <w:sz w:val="24"/>
        </w:rPr>
        <w:t>×1</w:t>
      </w:r>
      <w:r w:rsidRPr="001E08F5">
        <w:rPr>
          <w:rFonts w:ascii="宋体" w:hAnsi="宋体" w:cs="Arial"/>
          <w:bCs/>
          <w:iCs/>
          <w:sz w:val="24"/>
        </w:rPr>
        <w:t>(625MB/s)</w:t>
      </w:r>
      <w:r w:rsidRPr="001E08F5">
        <w:rPr>
          <w:rFonts w:ascii="宋体" w:hAnsi="宋体" w:cs="Arial" w:hint="eastAsia"/>
          <w:bCs/>
          <w:iCs/>
          <w:sz w:val="24"/>
        </w:rPr>
        <w:t>，USB</w:t>
      </w:r>
      <w:r w:rsidRPr="001E08F5">
        <w:rPr>
          <w:rFonts w:ascii="宋体" w:hAnsi="宋体" w:cs="Arial"/>
          <w:bCs/>
          <w:iCs/>
          <w:sz w:val="24"/>
        </w:rPr>
        <w:t>2.0</w:t>
      </w:r>
      <w:r w:rsidRPr="001E08F5">
        <w:rPr>
          <w:rFonts w:ascii="宋体" w:hAnsi="宋体" w:cs="Arial" w:hint="eastAsia"/>
          <w:bCs/>
          <w:iCs/>
          <w:sz w:val="24"/>
        </w:rPr>
        <w:t>×</w:t>
      </w:r>
      <w:r w:rsidRPr="001E08F5">
        <w:rPr>
          <w:rFonts w:ascii="宋体" w:hAnsi="宋体" w:cs="Arial"/>
          <w:bCs/>
          <w:iCs/>
          <w:sz w:val="24"/>
        </w:rPr>
        <w:t>3, 100M/1000M LAN</w:t>
      </w:r>
      <w:r w:rsidRPr="001E08F5">
        <w:rPr>
          <w:rFonts w:ascii="宋体" w:hAnsi="宋体" w:cs="Arial" w:hint="eastAsia"/>
          <w:bCs/>
          <w:iCs/>
          <w:sz w:val="24"/>
        </w:rPr>
        <w:t>×</w:t>
      </w:r>
      <w:r w:rsidRPr="001E08F5">
        <w:rPr>
          <w:rFonts w:ascii="宋体" w:hAnsi="宋体" w:cs="Arial"/>
          <w:bCs/>
          <w:iCs/>
          <w:sz w:val="24"/>
        </w:rPr>
        <w:t>1, micro DP</w:t>
      </w:r>
      <w:r w:rsidRPr="001E08F5">
        <w:rPr>
          <w:rFonts w:ascii="宋体" w:hAnsi="宋体" w:cs="Arial" w:hint="eastAsia"/>
          <w:bCs/>
          <w:iCs/>
          <w:sz w:val="24"/>
        </w:rPr>
        <w:t>×</w:t>
      </w:r>
      <w:r w:rsidRPr="001E08F5">
        <w:rPr>
          <w:rFonts w:ascii="宋体" w:hAnsi="宋体" w:cs="Arial"/>
          <w:bCs/>
          <w:iCs/>
          <w:sz w:val="24"/>
        </w:rPr>
        <w:t>1</w:t>
      </w:r>
      <w:r w:rsidRPr="001E08F5">
        <w:rPr>
          <w:rFonts w:ascii="宋体" w:hAnsi="宋体" w:cs="Arial" w:hint="eastAsia"/>
          <w:bCs/>
          <w:iCs/>
          <w:sz w:val="24"/>
        </w:rPr>
        <w:t xml:space="preserve"> </w:t>
      </w:r>
    </w:p>
    <w:p w14:paraId="5A369151"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hint="eastAsia"/>
          <w:sz w:val="24"/>
        </w:rPr>
        <w:t>#</w:t>
      </w:r>
      <w:r w:rsidRPr="001E08F5">
        <w:rPr>
          <w:rFonts w:ascii="宋体" w:hAnsi="宋体" w:cs="Arial" w:hint="eastAsia"/>
          <w:bCs/>
          <w:iCs/>
          <w:sz w:val="24"/>
        </w:rPr>
        <w:t xml:space="preserve">9.1.8 </w:t>
      </w:r>
      <w:r w:rsidRPr="001E08F5">
        <w:rPr>
          <w:rFonts w:ascii="宋体" w:hAnsi="宋体" w:cs="Arial"/>
          <w:bCs/>
          <w:iCs/>
          <w:sz w:val="24"/>
        </w:rPr>
        <w:t>编码器接口</w:t>
      </w:r>
      <w:r w:rsidRPr="001E08F5">
        <w:rPr>
          <w:rFonts w:ascii="宋体" w:hAnsi="宋体" w:hint="eastAsia"/>
          <w:sz w:val="24"/>
        </w:rPr>
        <w:t>：</w:t>
      </w:r>
      <w:r w:rsidRPr="001E08F5">
        <w:rPr>
          <w:rFonts w:ascii="宋体" w:hAnsi="宋体" w:cs="Arial" w:hint="eastAsia"/>
          <w:bCs/>
          <w:iCs/>
          <w:sz w:val="24"/>
        </w:rPr>
        <w:t>支持3轴编码信号同步输入。</w:t>
      </w:r>
    </w:p>
    <w:p w14:paraId="7A71C682"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9.1.9操作系统</w:t>
      </w:r>
      <w:r w:rsidRPr="001E08F5">
        <w:rPr>
          <w:rFonts w:ascii="宋体" w:hAnsi="宋体" w:hint="eastAsia"/>
          <w:bCs/>
          <w:sz w:val="24"/>
        </w:rPr>
        <w:t>：</w:t>
      </w:r>
      <w:r w:rsidRPr="001E08F5">
        <w:rPr>
          <w:rFonts w:ascii="宋体" w:hAnsi="宋体" w:cs="Arial"/>
          <w:bCs/>
          <w:iCs/>
          <w:sz w:val="24"/>
        </w:rPr>
        <w:t>Window</w:t>
      </w:r>
      <w:r w:rsidRPr="001E08F5">
        <w:rPr>
          <w:rFonts w:ascii="宋体" w:hAnsi="宋体" w:cs="Arial" w:hint="eastAsia"/>
          <w:bCs/>
          <w:iCs/>
          <w:sz w:val="24"/>
        </w:rPr>
        <w:t>s</w:t>
      </w:r>
      <w:r w:rsidRPr="001E08F5">
        <w:rPr>
          <w:rFonts w:ascii="宋体" w:hAnsi="宋体" w:cs="Arial"/>
          <w:bCs/>
          <w:iCs/>
          <w:sz w:val="24"/>
        </w:rPr>
        <w:t xml:space="preserve"> </w:t>
      </w:r>
      <w:r w:rsidRPr="001E08F5">
        <w:rPr>
          <w:rFonts w:ascii="宋体" w:hAnsi="宋体" w:cs="Arial" w:hint="eastAsia"/>
          <w:bCs/>
          <w:iCs/>
          <w:sz w:val="24"/>
        </w:rPr>
        <w:t>10</w:t>
      </w:r>
    </w:p>
    <w:p w14:paraId="79D9739E"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9.1.10</w:t>
      </w:r>
      <w:r w:rsidRPr="001E08F5">
        <w:rPr>
          <w:rFonts w:ascii="宋体" w:hAnsi="宋体" w:cs="Arial"/>
          <w:bCs/>
          <w:iCs/>
          <w:sz w:val="24"/>
        </w:rPr>
        <w:t>工作温度</w:t>
      </w:r>
      <w:r w:rsidRPr="001E08F5">
        <w:rPr>
          <w:rFonts w:ascii="宋体" w:hAnsi="宋体" w:cs="Arial" w:hint="eastAsia"/>
          <w:bCs/>
          <w:iCs/>
          <w:sz w:val="24"/>
        </w:rPr>
        <w:t>：1</w:t>
      </w:r>
      <w:r w:rsidRPr="001E08F5">
        <w:rPr>
          <w:rFonts w:ascii="宋体" w:hAnsi="宋体" w:cs="Arial"/>
          <w:bCs/>
          <w:iCs/>
          <w:sz w:val="24"/>
        </w:rPr>
        <w:t>0-45℃</w:t>
      </w:r>
    </w:p>
    <w:p w14:paraId="2635611F"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9.1.11</w:t>
      </w:r>
      <w:r w:rsidRPr="001E08F5">
        <w:rPr>
          <w:rFonts w:ascii="宋体" w:hAnsi="宋体" w:cs="Arial"/>
          <w:bCs/>
          <w:iCs/>
          <w:sz w:val="24"/>
        </w:rPr>
        <w:t>供电方式</w:t>
      </w:r>
      <w:r w:rsidRPr="001E08F5">
        <w:rPr>
          <w:rFonts w:ascii="宋体" w:hAnsi="宋体" w:cs="Arial" w:hint="eastAsia"/>
          <w:bCs/>
          <w:iCs/>
          <w:sz w:val="24"/>
        </w:rPr>
        <w:t>：</w:t>
      </w:r>
      <w:r w:rsidRPr="001E08F5">
        <w:rPr>
          <w:rFonts w:ascii="宋体" w:hAnsi="宋体" w:cs="Arial"/>
          <w:bCs/>
          <w:iCs/>
          <w:sz w:val="24"/>
        </w:rPr>
        <w:t xml:space="preserve">AC220-DC15V交流适配器, </w:t>
      </w:r>
      <w:r w:rsidRPr="001E08F5">
        <w:rPr>
          <w:rFonts w:ascii="宋体" w:hAnsi="宋体" w:cs="Arial" w:hint="eastAsia"/>
          <w:bCs/>
          <w:iCs/>
          <w:sz w:val="24"/>
        </w:rPr>
        <w:t>锂电池×2</w:t>
      </w:r>
    </w:p>
    <w:p w14:paraId="68DBAB51"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9.1.12</w:t>
      </w:r>
      <w:r w:rsidRPr="001E08F5">
        <w:rPr>
          <w:rFonts w:ascii="宋体" w:hAnsi="宋体" w:cs="Arial"/>
          <w:bCs/>
          <w:iCs/>
          <w:sz w:val="24"/>
        </w:rPr>
        <w:t>续航时</w:t>
      </w:r>
      <w:r w:rsidRPr="001E08F5">
        <w:rPr>
          <w:rFonts w:ascii="宋体" w:hAnsi="宋体" w:cs="Arial" w:hint="eastAsia"/>
          <w:bCs/>
          <w:iCs/>
          <w:sz w:val="24"/>
        </w:rPr>
        <w:t>间：不少于6</w:t>
      </w:r>
      <w:r w:rsidRPr="001E08F5">
        <w:rPr>
          <w:rFonts w:ascii="宋体" w:hAnsi="宋体" w:cs="Arial"/>
          <w:bCs/>
          <w:iCs/>
          <w:sz w:val="24"/>
        </w:rPr>
        <w:t>小时</w:t>
      </w:r>
    </w:p>
    <w:p w14:paraId="4E482016"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9.1.13</w:t>
      </w:r>
      <w:r w:rsidRPr="001E08F5">
        <w:rPr>
          <w:rFonts w:ascii="宋体" w:hAnsi="宋体" w:cs="Arial"/>
          <w:bCs/>
          <w:iCs/>
          <w:sz w:val="24"/>
        </w:rPr>
        <w:t>重量</w:t>
      </w:r>
      <w:r w:rsidRPr="001E08F5">
        <w:rPr>
          <w:rFonts w:ascii="宋体" w:hAnsi="宋体" w:hint="eastAsia"/>
          <w:bCs/>
          <w:sz w:val="24"/>
        </w:rPr>
        <w:t>:</w:t>
      </w:r>
      <w:r w:rsidRPr="001E08F5">
        <w:rPr>
          <w:rFonts w:ascii="宋体" w:hAnsi="宋体" w:cs="Arial" w:hint="eastAsia"/>
          <w:bCs/>
          <w:iCs/>
          <w:sz w:val="24"/>
        </w:rPr>
        <w:t>不大于7</w:t>
      </w:r>
      <w:r w:rsidRPr="001E08F5">
        <w:rPr>
          <w:rFonts w:ascii="宋体" w:hAnsi="宋体" w:cs="Arial"/>
          <w:bCs/>
          <w:iCs/>
          <w:sz w:val="24"/>
        </w:rPr>
        <w:t>Kg(含电池)</w:t>
      </w:r>
    </w:p>
    <w:p w14:paraId="4003C7C8" w14:textId="77777777" w:rsidR="00FC4AD7" w:rsidRPr="001E08F5" w:rsidRDefault="00FC4AD7" w:rsidP="00FC4AD7">
      <w:pPr>
        <w:widowControl/>
        <w:spacing w:line="360" w:lineRule="auto"/>
        <w:ind w:firstLineChars="200" w:firstLine="480"/>
        <w:jc w:val="left"/>
        <w:rPr>
          <w:rFonts w:ascii="宋体" w:hAnsi="宋体" w:cs="宋体"/>
          <w:bCs/>
          <w:kern w:val="0"/>
          <w:sz w:val="24"/>
        </w:rPr>
      </w:pPr>
      <w:r w:rsidRPr="001E08F5">
        <w:rPr>
          <w:rFonts w:ascii="宋体" w:hAnsi="宋体" w:cs="Arial" w:hint="eastAsia"/>
          <w:bCs/>
          <w:iCs/>
          <w:sz w:val="24"/>
        </w:rPr>
        <w:t>9.2</w:t>
      </w:r>
      <w:r w:rsidRPr="001E08F5">
        <w:rPr>
          <w:rFonts w:ascii="宋体" w:hAnsi="宋体" w:cs="宋体" w:hint="eastAsia"/>
          <w:bCs/>
          <w:kern w:val="0"/>
          <w:sz w:val="24"/>
        </w:rPr>
        <w:t>主机基本性能要求:</w:t>
      </w:r>
    </w:p>
    <w:p w14:paraId="6C140AB0"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9.2.1</w:t>
      </w:r>
      <w:r w:rsidRPr="001E08F5">
        <w:rPr>
          <w:rFonts w:ascii="宋体" w:hAnsi="宋体" w:cs="Arial"/>
          <w:bCs/>
          <w:iCs/>
          <w:sz w:val="24"/>
        </w:rPr>
        <w:t>检测系统由超声波</w:t>
      </w:r>
      <w:r w:rsidRPr="001E08F5">
        <w:rPr>
          <w:rFonts w:ascii="宋体" w:hAnsi="宋体" w:cs="Arial" w:hint="eastAsia"/>
          <w:bCs/>
          <w:iCs/>
          <w:sz w:val="24"/>
        </w:rPr>
        <w:t>TOFD/</w:t>
      </w:r>
      <w:r w:rsidRPr="001E08F5">
        <w:rPr>
          <w:rFonts w:ascii="宋体" w:hAnsi="宋体" w:cs="Arial"/>
          <w:bCs/>
          <w:iCs/>
          <w:sz w:val="24"/>
        </w:rPr>
        <w:t>相控阵</w:t>
      </w:r>
      <w:r w:rsidRPr="001E08F5">
        <w:rPr>
          <w:rFonts w:ascii="宋体" w:hAnsi="宋体" w:cs="Arial" w:hint="eastAsia"/>
          <w:bCs/>
          <w:iCs/>
          <w:sz w:val="24"/>
        </w:rPr>
        <w:t>检测仪</w:t>
      </w:r>
      <w:r w:rsidRPr="001E08F5">
        <w:rPr>
          <w:rFonts w:ascii="宋体" w:hAnsi="宋体" w:cs="Arial"/>
          <w:bCs/>
          <w:iCs/>
          <w:sz w:val="24"/>
        </w:rPr>
        <w:t>主机、探头、充电电池组成。集成常规超声</w:t>
      </w:r>
      <w:r w:rsidRPr="001E08F5">
        <w:rPr>
          <w:rFonts w:ascii="宋体" w:hAnsi="宋体" w:cs="Arial" w:hint="eastAsia"/>
          <w:bCs/>
          <w:iCs/>
          <w:sz w:val="24"/>
        </w:rPr>
        <w:t>（</w:t>
      </w:r>
      <w:r w:rsidRPr="001E08F5">
        <w:rPr>
          <w:rFonts w:ascii="宋体" w:hAnsi="宋体" w:cs="Arial"/>
          <w:bCs/>
          <w:iCs/>
          <w:sz w:val="24"/>
        </w:rPr>
        <w:t>A\B\</w:t>
      </w:r>
      <w:r w:rsidRPr="001E08F5">
        <w:rPr>
          <w:rFonts w:ascii="宋体" w:hAnsi="宋体" w:cs="Arial" w:hint="eastAsia"/>
          <w:bCs/>
          <w:iCs/>
          <w:sz w:val="24"/>
        </w:rPr>
        <w:t>C\TOFD扫描）</w:t>
      </w:r>
      <w:r w:rsidRPr="001E08F5">
        <w:rPr>
          <w:rFonts w:ascii="宋体" w:hAnsi="宋体" w:cs="Arial"/>
          <w:bCs/>
          <w:iCs/>
          <w:sz w:val="24"/>
        </w:rPr>
        <w:t>、相控阵检测功能</w:t>
      </w:r>
      <w:r w:rsidRPr="001E08F5">
        <w:rPr>
          <w:rFonts w:ascii="宋体" w:hAnsi="宋体" w:cs="Arial" w:hint="eastAsia"/>
          <w:bCs/>
          <w:iCs/>
          <w:sz w:val="24"/>
        </w:rPr>
        <w:t>、实时全聚焦功能</w:t>
      </w:r>
      <w:r w:rsidRPr="001E08F5">
        <w:rPr>
          <w:rFonts w:ascii="宋体" w:hAnsi="宋体" w:cs="Arial"/>
          <w:bCs/>
          <w:iCs/>
          <w:sz w:val="24"/>
        </w:rPr>
        <w:t>为一体的检测系统</w:t>
      </w:r>
      <w:r w:rsidRPr="001E08F5">
        <w:rPr>
          <w:rFonts w:ascii="宋体" w:hAnsi="宋体" w:cs="Arial" w:hint="eastAsia"/>
          <w:bCs/>
          <w:iCs/>
          <w:sz w:val="24"/>
        </w:rPr>
        <w:t>。</w:t>
      </w:r>
    </w:p>
    <w:p w14:paraId="57EAE345"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Arial" w:hint="eastAsia"/>
          <w:bCs/>
          <w:iCs/>
          <w:sz w:val="24"/>
        </w:rPr>
        <w:t>9.2.2实现本技术要求的TOFD</w:t>
      </w:r>
      <w:r w:rsidRPr="001E08F5">
        <w:rPr>
          <w:rFonts w:ascii="宋体" w:hAnsi="宋体" w:cs="Arial" w:hint="eastAsia"/>
          <w:bCs/>
          <w:iCs/>
          <w:sz w:val="24"/>
          <w:lang w:val="en-GB"/>
        </w:rPr>
        <w:t>功能</w:t>
      </w:r>
      <w:r w:rsidRPr="001E08F5">
        <w:rPr>
          <w:rFonts w:ascii="宋体" w:hAnsi="宋体" w:cs="Arial" w:hint="eastAsia"/>
          <w:bCs/>
          <w:iCs/>
          <w:sz w:val="24"/>
        </w:rPr>
        <w:t>应为仪器本身独立完成，</w:t>
      </w:r>
      <w:r w:rsidRPr="001E08F5">
        <w:rPr>
          <w:rFonts w:ascii="宋体" w:hAnsi="宋体" w:hint="eastAsia"/>
          <w:sz w:val="24"/>
        </w:rPr>
        <w:t>不允许以转接扩展形式达到通道数要求；</w:t>
      </w:r>
    </w:p>
    <w:p w14:paraId="691DA61B"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hint="eastAsia"/>
          <w:sz w:val="24"/>
        </w:rPr>
        <w:t>9.2.3</w:t>
      </w:r>
      <w:r w:rsidRPr="001E08F5">
        <w:rPr>
          <w:rFonts w:ascii="宋体" w:hAnsi="宋体" w:cs="Arial" w:hint="eastAsia"/>
          <w:bCs/>
          <w:iCs/>
          <w:sz w:val="24"/>
        </w:rPr>
        <w:t>可以在仪器上实现多幅C扫描拼接功能，将工件不同部分扫查结果进行合并；支持不同扫查步进下表面波同步；</w:t>
      </w:r>
    </w:p>
    <w:p w14:paraId="317A440F"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9.2.4仪器测量的准确性依赖于其校准的准确性，如探头、楔块、零点、幅值等。仪器应具备晶片一致性校准、材料纵横波声速校准、楔块声速校准、楔块延迟校准、楔块角度自动校准、TCG幅值校准、DGS曲线计算生成等。且这些校准功能必须支持自动完成：当探头摆放完成后，仪器自动测量波高，自动计算对应参数结果或补偿数值，无需手动调整参与。TCG曲线应支持存储与后期调用。</w:t>
      </w:r>
    </w:p>
    <w:p w14:paraId="3A91BCA8"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lastRenderedPageBreak/>
        <w:t>9.2.5在线工艺仿真功能包括：在相控阵扫查工艺设置界面可以显示声线角度偏转以及多次反射仿真；可显示聚焦点位置以及近场区域位置。可在扫查工艺界面直观显示所有距离信息，晶片分布信息等。</w:t>
      </w:r>
    </w:p>
    <w:p w14:paraId="03FF3E45"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9.2.6当在同一个检测对象中，不同缺陷及监测反射体的回波差异较大时，需要更大的幅值变化范围来准确测量不同反射体的回波值。至少800%屏高峰值数据的记录功能可以有效读取 “过饱和” 信号幅值，并对反射体进行有效定量或衰减分析。</w:t>
      </w:r>
    </w:p>
    <w:p w14:paraId="72048A3F" w14:textId="77777777" w:rsidR="00FC4AD7" w:rsidRPr="001E08F5" w:rsidRDefault="00FC4AD7" w:rsidP="00FC4AD7">
      <w:pPr>
        <w:widowControl/>
        <w:spacing w:line="360" w:lineRule="auto"/>
        <w:ind w:firstLineChars="200" w:firstLine="480"/>
        <w:jc w:val="left"/>
        <w:rPr>
          <w:rFonts w:ascii="宋体" w:hAnsi="宋体" w:cs="Arial"/>
          <w:bCs/>
          <w:iCs/>
          <w:sz w:val="24"/>
          <w:lang w:val="en-GB"/>
        </w:rPr>
      </w:pPr>
      <w:r w:rsidRPr="001E08F5">
        <w:rPr>
          <w:rFonts w:ascii="宋体" w:hAnsi="宋体" w:cs="Arial" w:hint="eastAsia"/>
          <w:bCs/>
          <w:iCs/>
          <w:sz w:val="24"/>
        </w:rPr>
        <w:t>9.2.7软件功能：</w:t>
      </w:r>
      <w:r w:rsidRPr="001E08F5">
        <w:rPr>
          <w:rFonts w:ascii="宋体" w:hAnsi="宋体" w:cs="Arial" w:hint="eastAsia"/>
          <w:bCs/>
          <w:iCs/>
          <w:sz w:val="24"/>
          <w:lang w:val="en-GB"/>
        </w:rPr>
        <w:t>步骤化操作界面、有防错逻辑、图像化指引、重要摘要信息显示；标准工件：板材、板对接焊缝、管材、管环焊缝、管纵向焊缝、TKY节点、管座角焊缝（插入式和安放式）；支持工件CAD导入，声束仿真与检测结果能与CAD工件进行交互作用，比如在不平整的工件地面按照实情况进行反射，有利于不等厚焊缝、特殊结构位置的缺陷准确定位。实时</w:t>
      </w:r>
      <w:r w:rsidRPr="001E08F5">
        <w:rPr>
          <w:rFonts w:ascii="宋体" w:hAnsi="宋体" w:cs="Arial"/>
          <w:bCs/>
          <w:iCs/>
          <w:sz w:val="24"/>
          <w:lang w:val="en-GB"/>
        </w:rPr>
        <w:t>检测工艺仿真软件</w:t>
      </w:r>
      <w:r w:rsidRPr="001E08F5">
        <w:rPr>
          <w:rFonts w:ascii="宋体" w:hAnsi="宋体" w:cs="Arial" w:hint="eastAsia"/>
          <w:bCs/>
          <w:iCs/>
          <w:sz w:val="24"/>
          <w:lang w:val="en-GB"/>
        </w:rPr>
        <w:t>，可支持声束的追踪，与工件结构的多次反射。可自定义一发一收晶片分布。</w:t>
      </w:r>
      <w:r w:rsidRPr="001E08F5">
        <w:rPr>
          <w:rFonts w:ascii="宋体" w:hAnsi="宋体" w:cs="Arial" w:hint="eastAsia"/>
          <w:bCs/>
          <w:iCs/>
          <w:sz w:val="24"/>
        </w:rPr>
        <w:t>支持视图的镜像与旋转。</w:t>
      </w:r>
    </w:p>
    <w:p w14:paraId="33388108" w14:textId="77777777" w:rsidR="00FC4AD7" w:rsidRPr="001E08F5" w:rsidRDefault="00FC4AD7" w:rsidP="00FC4AD7">
      <w:pPr>
        <w:widowControl/>
        <w:spacing w:line="360" w:lineRule="auto"/>
        <w:ind w:firstLineChars="200" w:firstLine="480"/>
        <w:jc w:val="left"/>
        <w:rPr>
          <w:rFonts w:ascii="宋体" w:hAnsi="宋体" w:cs="Arial"/>
          <w:bCs/>
          <w:iCs/>
          <w:sz w:val="24"/>
          <w:lang w:val="en-GB"/>
        </w:rPr>
      </w:pPr>
      <w:r w:rsidRPr="001E08F5">
        <w:rPr>
          <w:rFonts w:ascii="宋体" w:hAnsi="宋体" w:cs="Arial" w:hint="eastAsia"/>
          <w:bCs/>
          <w:iCs/>
          <w:sz w:val="24"/>
        </w:rPr>
        <w:t>9.2.8软件</w:t>
      </w:r>
      <w:r w:rsidRPr="001E08F5">
        <w:rPr>
          <w:rFonts w:ascii="宋体" w:hAnsi="宋体" w:cs="Arial" w:hint="eastAsia"/>
          <w:bCs/>
          <w:iCs/>
          <w:sz w:val="24"/>
          <w:lang w:val="en-GB"/>
        </w:rPr>
        <w:t>仿真计算</w:t>
      </w:r>
      <w:r w:rsidRPr="001E08F5">
        <w:rPr>
          <w:rFonts w:ascii="宋体" w:hAnsi="宋体" w:cs="Arial" w:hint="eastAsia"/>
          <w:bCs/>
          <w:iCs/>
          <w:sz w:val="24"/>
        </w:rPr>
        <w:t>：</w:t>
      </w:r>
      <w:r w:rsidRPr="001E08F5">
        <w:rPr>
          <w:rFonts w:ascii="宋体" w:hAnsi="宋体" w:cs="Arial" w:hint="eastAsia"/>
          <w:bCs/>
          <w:iCs/>
          <w:sz w:val="24"/>
          <w:lang w:val="en-GB"/>
        </w:rPr>
        <w:t>支持探头近场区域范围的仿真计算。可显示声束与焊缝</w:t>
      </w:r>
      <w:r w:rsidRPr="001E08F5">
        <w:rPr>
          <w:rFonts w:ascii="宋体" w:hAnsi="宋体" w:cs="Arial" w:hint="eastAsia"/>
          <w:bCs/>
          <w:iCs/>
          <w:sz w:val="24"/>
        </w:rPr>
        <w:t>坡</w:t>
      </w:r>
      <w:r w:rsidRPr="001E08F5">
        <w:rPr>
          <w:rFonts w:ascii="宋体" w:hAnsi="宋体" w:cs="Arial" w:hint="eastAsia"/>
          <w:bCs/>
          <w:iCs/>
          <w:sz w:val="24"/>
          <w:lang w:val="en-GB"/>
        </w:rPr>
        <w:t>口相对角度。</w:t>
      </w:r>
    </w:p>
    <w:p w14:paraId="19BAEA59"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9.2.9缺陷自动测量</w:t>
      </w:r>
      <w:r w:rsidRPr="001E08F5">
        <w:rPr>
          <w:rFonts w:ascii="宋体" w:hAnsi="宋体" w:hint="eastAsia"/>
          <w:sz w:val="24"/>
        </w:rPr>
        <w:t>:</w:t>
      </w:r>
      <w:r w:rsidRPr="001E08F5">
        <w:rPr>
          <w:rFonts w:ascii="宋体" w:hAnsi="宋体" w:cs="Arial" w:hint="eastAsia"/>
          <w:bCs/>
          <w:iCs/>
          <w:sz w:val="24"/>
        </w:rPr>
        <w:t>支持缺陷自动检测、自动测量、自动导入缺陷列表功能。可自定义缺陷列表项目，小缺陷可合并测量。</w:t>
      </w:r>
    </w:p>
    <w:p w14:paraId="32BD1506"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9.2.10检测系统应自带离线分析软件，在PC机上对所有检测数据应运行、分析、出具检测报告，报告格式可选择PDF和Excel文件格式，可实现传输、储存功能，应无安装次数及使用时间等限制。</w:t>
      </w:r>
    </w:p>
    <w:p w14:paraId="1ADC65F7" w14:textId="77777777" w:rsidR="00FC4AD7" w:rsidRPr="001E08F5" w:rsidRDefault="00FC4AD7" w:rsidP="00FC4AD7">
      <w:pPr>
        <w:widowControl/>
        <w:spacing w:line="360" w:lineRule="auto"/>
        <w:ind w:firstLineChars="200" w:firstLine="480"/>
        <w:jc w:val="left"/>
        <w:rPr>
          <w:rFonts w:ascii="宋体" w:hAnsi="宋体" w:cs="宋体"/>
          <w:bCs/>
          <w:kern w:val="0"/>
          <w:sz w:val="24"/>
        </w:rPr>
      </w:pPr>
      <w:r w:rsidRPr="001E08F5">
        <w:rPr>
          <w:rFonts w:ascii="宋体" w:hAnsi="宋体" w:cs="Arial" w:hint="eastAsia"/>
          <w:bCs/>
          <w:iCs/>
          <w:sz w:val="24"/>
        </w:rPr>
        <w:t>9.3</w:t>
      </w:r>
      <w:r w:rsidRPr="001E08F5">
        <w:rPr>
          <w:rFonts w:ascii="宋体" w:hAnsi="宋体" w:cs="宋体" w:hint="eastAsia"/>
          <w:bCs/>
          <w:kern w:val="0"/>
          <w:sz w:val="24"/>
        </w:rPr>
        <w:t>相控阵部分技术要求：</w:t>
      </w:r>
    </w:p>
    <w:p w14:paraId="144085F5" w14:textId="77777777" w:rsidR="00FC4AD7" w:rsidRPr="001E08F5" w:rsidRDefault="00FC4AD7" w:rsidP="00FC4AD7">
      <w:pPr>
        <w:widowControl/>
        <w:spacing w:line="360" w:lineRule="auto"/>
        <w:ind w:firstLineChars="200" w:firstLine="480"/>
        <w:jc w:val="left"/>
        <w:rPr>
          <w:rFonts w:ascii="宋体" w:hAnsi="宋体" w:cs="宋体"/>
          <w:kern w:val="0"/>
          <w:sz w:val="24"/>
        </w:rPr>
      </w:pPr>
      <w:r w:rsidRPr="001E08F5">
        <w:rPr>
          <w:rFonts w:ascii="宋体" w:hAnsi="宋体" w:cs="Arial" w:hint="eastAsia"/>
          <w:iCs/>
          <w:sz w:val="24"/>
        </w:rPr>
        <w:t>★</w:t>
      </w:r>
      <w:r w:rsidRPr="001E08F5">
        <w:rPr>
          <w:rFonts w:ascii="宋体" w:hAnsi="宋体" w:cs="宋体" w:hint="eastAsia"/>
          <w:kern w:val="0"/>
          <w:sz w:val="24"/>
        </w:rPr>
        <w:t>9.3.1通道数</w:t>
      </w:r>
      <w:r w:rsidRPr="001E08F5">
        <w:rPr>
          <w:rFonts w:ascii="宋体" w:hAnsi="宋体" w:cs="Arial" w:hint="eastAsia"/>
          <w:iCs/>
          <w:sz w:val="24"/>
        </w:rPr>
        <w:t>：</w:t>
      </w:r>
      <w:r w:rsidRPr="001E08F5">
        <w:rPr>
          <w:rFonts w:ascii="宋体" w:hAnsi="宋体" w:cs="宋体" w:hint="eastAsia"/>
          <w:kern w:val="0"/>
          <w:sz w:val="24"/>
        </w:rPr>
        <w:t>128通道，最高激活64通道</w:t>
      </w:r>
    </w:p>
    <w:p w14:paraId="0A5FB796" w14:textId="77777777" w:rsidR="00FC4AD7" w:rsidRPr="001E08F5" w:rsidRDefault="00FC4AD7" w:rsidP="00FC4AD7">
      <w:pPr>
        <w:widowControl/>
        <w:spacing w:line="360" w:lineRule="auto"/>
        <w:ind w:firstLineChars="200" w:firstLine="480"/>
        <w:jc w:val="left"/>
        <w:rPr>
          <w:rFonts w:ascii="宋体" w:hAnsi="宋体" w:cs="宋体"/>
          <w:bCs/>
          <w:kern w:val="0"/>
          <w:sz w:val="24"/>
        </w:rPr>
      </w:pPr>
      <w:r w:rsidRPr="001E08F5">
        <w:rPr>
          <w:rFonts w:ascii="宋体" w:hAnsi="宋体" w:cs="Arial" w:hint="eastAsia"/>
          <w:bCs/>
          <w:iCs/>
          <w:sz w:val="24"/>
        </w:rPr>
        <w:t>★</w:t>
      </w:r>
      <w:r w:rsidRPr="001E08F5">
        <w:rPr>
          <w:rFonts w:ascii="宋体" w:hAnsi="宋体" w:cs="宋体" w:hint="eastAsia"/>
          <w:kern w:val="0"/>
          <w:sz w:val="24"/>
        </w:rPr>
        <w:t>9.3.2</w:t>
      </w:r>
      <w:r w:rsidRPr="001E08F5">
        <w:rPr>
          <w:rFonts w:ascii="宋体" w:hAnsi="宋体" w:cs="Arial" w:hint="eastAsia"/>
          <w:bCs/>
          <w:iCs/>
          <w:sz w:val="24"/>
        </w:rPr>
        <w:t>实时全聚焦孔径:全聚焦模式支持</w:t>
      </w:r>
      <w:r w:rsidRPr="001E08F5">
        <w:rPr>
          <w:rFonts w:ascii="宋体" w:hAnsi="宋体" w:cs="Arial"/>
          <w:bCs/>
          <w:iCs/>
          <w:sz w:val="24"/>
        </w:rPr>
        <w:t>128</w:t>
      </w:r>
      <w:r w:rsidRPr="001E08F5">
        <w:rPr>
          <w:rFonts w:ascii="宋体" w:hAnsi="宋体" w:cs="Arial" w:hint="eastAsia"/>
          <w:bCs/>
          <w:iCs/>
          <w:sz w:val="24"/>
        </w:rPr>
        <w:t>通道 ，全聚焦并且1-</w:t>
      </w:r>
      <w:r w:rsidRPr="001E08F5">
        <w:rPr>
          <w:rFonts w:ascii="宋体" w:hAnsi="宋体" w:cs="Arial"/>
          <w:bCs/>
          <w:iCs/>
          <w:sz w:val="24"/>
        </w:rPr>
        <w:t>128</w:t>
      </w:r>
      <w:r w:rsidRPr="001E08F5">
        <w:rPr>
          <w:rFonts w:ascii="宋体" w:hAnsi="宋体" w:cs="Arial" w:hint="eastAsia"/>
          <w:bCs/>
          <w:iCs/>
          <w:sz w:val="24"/>
        </w:rPr>
        <w:t>通道孔径激活可调。</w:t>
      </w:r>
    </w:p>
    <w:p w14:paraId="1512B615"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宋体" w:hint="eastAsia"/>
          <w:kern w:val="0"/>
          <w:sz w:val="24"/>
        </w:rPr>
        <w:t>9.3.3</w:t>
      </w:r>
      <w:r w:rsidRPr="001E08F5">
        <w:rPr>
          <w:rFonts w:ascii="宋体" w:hAnsi="宋体" w:cs="Arial"/>
          <w:bCs/>
          <w:iCs/>
          <w:sz w:val="24"/>
        </w:rPr>
        <w:t>系统带宽</w:t>
      </w:r>
      <w:r w:rsidRPr="001E08F5">
        <w:rPr>
          <w:rFonts w:ascii="宋体" w:hAnsi="宋体" w:cs="Arial" w:hint="eastAsia"/>
          <w:bCs/>
          <w:iCs/>
          <w:sz w:val="24"/>
        </w:rPr>
        <w:t>：</w:t>
      </w:r>
      <w:r w:rsidRPr="001E08F5">
        <w:rPr>
          <w:rFonts w:ascii="宋体" w:hAnsi="宋体" w:hint="eastAsia"/>
          <w:sz w:val="24"/>
        </w:rPr>
        <w:t>不小于0</w:t>
      </w:r>
      <w:r w:rsidRPr="001E08F5">
        <w:rPr>
          <w:rFonts w:ascii="宋体" w:hAnsi="宋体"/>
          <w:sz w:val="24"/>
        </w:rPr>
        <w:t>.4-20MHz</w:t>
      </w:r>
    </w:p>
    <w:p w14:paraId="09E00D23"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宋体" w:hint="eastAsia"/>
          <w:sz w:val="24"/>
        </w:rPr>
        <w:t>9.3.4</w:t>
      </w:r>
      <w:r w:rsidRPr="001E08F5">
        <w:rPr>
          <w:rFonts w:ascii="宋体" w:hAnsi="宋体" w:hint="eastAsia"/>
          <w:sz w:val="24"/>
        </w:rPr>
        <w:t xml:space="preserve"> </w:t>
      </w:r>
      <w:r w:rsidRPr="001E08F5">
        <w:rPr>
          <w:rFonts w:ascii="宋体" w:hAnsi="宋体" w:cs="Arial"/>
          <w:bCs/>
          <w:iCs/>
          <w:sz w:val="24"/>
        </w:rPr>
        <w:t>数字化频率</w:t>
      </w:r>
      <w:r w:rsidRPr="001E08F5">
        <w:rPr>
          <w:rFonts w:ascii="宋体" w:hAnsi="宋体" w:cs="Arial" w:hint="eastAsia"/>
          <w:bCs/>
          <w:iCs/>
          <w:sz w:val="24"/>
        </w:rPr>
        <w:t>:</w:t>
      </w:r>
      <w:r w:rsidRPr="001E08F5">
        <w:rPr>
          <w:rFonts w:ascii="宋体" w:hAnsi="宋体" w:cs="Arial"/>
          <w:bCs/>
          <w:iCs/>
          <w:sz w:val="24"/>
        </w:rPr>
        <w:t>100 MHz 16 bit</w:t>
      </w:r>
    </w:p>
    <w:p w14:paraId="7364B275"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Arial" w:hint="eastAsia"/>
          <w:bCs/>
          <w:iCs/>
          <w:sz w:val="24"/>
        </w:rPr>
        <w:t>9.3.5</w:t>
      </w:r>
      <w:r w:rsidRPr="001E08F5">
        <w:rPr>
          <w:rFonts w:ascii="宋体" w:hAnsi="宋体" w:cs="Arial"/>
          <w:bCs/>
          <w:iCs/>
          <w:sz w:val="24"/>
        </w:rPr>
        <w:t>数字采样点</w:t>
      </w:r>
      <w:r w:rsidRPr="001E08F5">
        <w:rPr>
          <w:rFonts w:ascii="宋体" w:hAnsi="宋体" w:cs="Arial" w:hint="eastAsia"/>
          <w:bCs/>
          <w:iCs/>
          <w:sz w:val="24"/>
        </w:rPr>
        <w:t>:</w:t>
      </w:r>
      <w:r w:rsidRPr="001E08F5">
        <w:rPr>
          <w:rFonts w:ascii="宋体" w:hAnsi="宋体" w:hint="eastAsia"/>
          <w:sz w:val="24"/>
        </w:rPr>
        <w:t>不低于65000点</w:t>
      </w:r>
    </w:p>
    <w:p w14:paraId="791F1BED"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Arial" w:hint="eastAsia"/>
          <w:bCs/>
          <w:iCs/>
          <w:sz w:val="24"/>
        </w:rPr>
        <w:t>#</w:t>
      </w:r>
      <w:r w:rsidRPr="001E08F5">
        <w:rPr>
          <w:rFonts w:ascii="宋体" w:hAnsi="宋体" w:hint="eastAsia"/>
          <w:sz w:val="24"/>
        </w:rPr>
        <w:t>9.3.6</w:t>
      </w:r>
      <w:r w:rsidRPr="001E08F5">
        <w:rPr>
          <w:rFonts w:ascii="宋体" w:hAnsi="宋体" w:cs="Arial"/>
          <w:bCs/>
          <w:iCs/>
          <w:sz w:val="24"/>
        </w:rPr>
        <w:t>重复频率</w:t>
      </w:r>
      <w:r w:rsidRPr="001E08F5">
        <w:rPr>
          <w:rFonts w:ascii="宋体" w:hAnsi="宋体" w:cs="Arial" w:hint="eastAsia"/>
          <w:bCs/>
          <w:iCs/>
          <w:sz w:val="24"/>
        </w:rPr>
        <w:t>:</w:t>
      </w:r>
      <w:r w:rsidRPr="001E08F5">
        <w:rPr>
          <w:rFonts w:ascii="宋体" w:hAnsi="宋体" w:hint="eastAsia"/>
          <w:sz w:val="24"/>
        </w:rPr>
        <w:t>4</w:t>
      </w:r>
      <w:r w:rsidRPr="001E08F5">
        <w:rPr>
          <w:rFonts w:ascii="宋体" w:hAnsi="宋体"/>
          <w:sz w:val="24"/>
        </w:rPr>
        <w:t>0KHz</w:t>
      </w:r>
    </w:p>
    <w:p w14:paraId="397F42D1"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宋体" w:hint="eastAsia"/>
          <w:sz w:val="24"/>
        </w:rPr>
        <w:t>9.3.7</w:t>
      </w:r>
      <w:r w:rsidRPr="001E08F5">
        <w:rPr>
          <w:rFonts w:ascii="宋体" w:hAnsi="宋体" w:cs="Arial"/>
          <w:bCs/>
          <w:iCs/>
          <w:sz w:val="24"/>
        </w:rPr>
        <w:t>发射电压</w:t>
      </w:r>
      <w:r w:rsidRPr="001E08F5">
        <w:rPr>
          <w:rFonts w:ascii="宋体" w:hAnsi="宋体" w:cs="Arial" w:hint="eastAsia"/>
          <w:bCs/>
          <w:iCs/>
          <w:sz w:val="24"/>
        </w:rPr>
        <w:t>:</w:t>
      </w:r>
      <w:r w:rsidRPr="001E08F5">
        <w:rPr>
          <w:rFonts w:ascii="宋体" w:hAnsi="宋体" w:hint="eastAsia"/>
          <w:sz w:val="24"/>
        </w:rPr>
        <w:t>1</w:t>
      </w:r>
      <w:r w:rsidRPr="001E08F5">
        <w:rPr>
          <w:rFonts w:ascii="宋体" w:hAnsi="宋体"/>
          <w:sz w:val="24"/>
        </w:rPr>
        <w:t>2-120V</w:t>
      </w:r>
    </w:p>
    <w:p w14:paraId="62331F2B"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hint="eastAsia"/>
          <w:sz w:val="24"/>
        </w:rPr>
        <w:t xml:space="preserve">9.3.8 </w:t>
      </w:r>
      <w:r w:rsidRPr="001E08F5">
        <w:rPr>
          <w:rFonts w:ascii="宋体" w:hAnsi="宋体" w:cs="Arial"/>
          <w:bCs/>
          <w:iCs/>
          <w:sz w:val="24"/>
        </w:rPr>
        <w:t>脉冲激发方式</w:t>
      </w:r>
      <w:r w:rsidRPr="001E08F5">
        <w:rPr>
          <w:rFonts w:ascii="宋体" w:hAnsi="宋体" w:cs="Arial" w:hint="eastAsia"/>
          <w:bCs/>
          <w:iCs/>
          <w:sz w:val="24"/>
        </w:rPr>
        <w:t>:双极方波</w:t>
      </w:r>
    </w:p>
    <w:p w14:paraId="5E3FAD41"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9.3.9聚焦法则数量：不少于2048</w:t>
      </w:r>
    </w:p>
    <w:p w14:paraId="4BE68163"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Arial" w:hint="eastAsia"/>
          <w:bCs/>
          <w:iCs/>
          <w:sz w:val="24"/>
        </w:rPr>
        <w:lastRenderedPageBreak/>
        <w:t>9.3.10</w:t>
      </w:r>
      <w:r w:rsidRPr="001E08F5">
        <w:rPr>
          <w:rFonts w:ascii="宋体" w:hAnsi="宋体" w:cs="Arial"/>
          <w:bCs/>
          <w:iCs/>
          <w:sz w:val="24"/>
        </w:rPr>
        <w:t>增益范围</w:t>
      </w:r>
      <w:r w:rsidRPr="001E08F5">
        <w:rPr>
          <w:rFonts w:ascii="宋体" w:hAnsi="宋体" w:cs="Arial" w:hint="eastAsia"/>
          <w:bCs/>
          <w:iCs/>
          <w:sz w:val="24"/>
        </w:rPr>
        <w:t>：</w:t>
      </w:r>
      <w:r w:rsidRPr="001E08F5">
        <w:rPr>
          <w:rFonts w:ascii="宋体" w:hAnsi="宋体" w:hint="eastAsia"/>
          <w:sz w:val="24"/>
        </w:rPr>
        <w:t>不小于0-120dB，最小可调步进0.1dB。</w:t>
      </w:r>
    </w:p>
    <w:p w14:paraId="64FE8695" w14:textId="77777777" w:rsidR="00FC4AD7" w:rsidRPr="001E08F5" w:rsidRDefault="00FC4AD7" w:rsidP="00FC4AD7">
      <w:pPr>
        <w:widowControl/>
        <w:spacing w:line="360" w:lineRule="auto"/>
        <w:ind w:firstLineChars="200" w:firstLine="480"/>
        <w:jc w:val="left"/>
        <w:rPr>
          <w:rFonts w:ascii="宋体" w:hAnsi="宋体" w:cs="Arial"/>
          <w:iCs/>
          <w:sz w:val="24"/>
        </w:rPr>
      </w:pPr>
      <w:r w:rsidRPr="001E08F5">
        <w:rPr>
          <w:rFonts w:ascii="宋体" w:hAnsi="宋体" w:cs="Arial" w:hint="eastAsia"/>
          <w:bCs/>
          <w:iCs/>
          <w:sz w:val="24"/>
        </w:rPr>
        <w:t>★</w:t>
      </w:r>
      <w:r w:rsidRPr="001E08F5">
        <w:rPr>
          <w:rFonts w:ascii="宋体" w:hAnsi="宋体" w:cs="宋体" w:hint="eastAsia"/>
          <w:sz w:val="24"/>
        </w:rPr>
        <w:t>9.3.11</w:t>
      </w:r>
      <w:r w:rsidRPr="001E08F5">
        <w:rPr>
          <w:rFonts w:ascii="宋体" w:hAnsi="宋体" w:cs="Arial" w:hint="eastAsia"/>
          <w:bCs/>
          <w:iCs/>
          <w:sz w:val="24"/>
        </w:rPr>
        <w:t>扫查方式：支持线性扫查、扇形扫查、串列式扫描，动态深度聚焦、投影聚焦、实时全聚焦（TFM）、面阵、双晶线阵、双晶面阵、双探头同步检测；相控阵扇形扫描主声束角度间隔支持最小步进</w:t>
      </w:r>
      <w:r w:rsidRPr="001E08F5">
        <w:rPr>
          <w:rFonts w:ascii="宋体" w:hAnsi="宋体" w:cs="Arial"/>
          <w:iCs/>
          <w:sz w:val="24"/>
        </w:rPr>
        <w:t>0.1</w:t>
      </w:r>
      <w:r w:rsidRPr="001E08F5">
        <w:rPr>
          <w:rFonts w:ascii="宋体" w:hAnsi="宋体" w:cs="Arial" w:hint="eastAsia"/>
          <w:iCs/>
          <w:sz w:val="24"/>
        </w:rPr>
        <w:t>°；</w:t>
      </w:r>
      <w:r w:rsidRPr="001E08F5">
        <w:rPr>
          <w:rFonts w:ascii="宋体" w:hAnsi="宋体" w:cs="Arial" w:hint="eastAsia"/>
          <w:bCs/>
          <w:iCs/>
          <w:sz w:val="24"/>
        </w:rPr>
        <w:t>电子线性扫查支持0.5个晶片步进功能；</w:t>
      </w:r>
      <w:r w:rsidRPr="001E08F5">
        <w:rPr>
          <w:rFonts w:ascii="宋体" w:hAnsi="宋体" w:cs="Arial" w:hint="eastAsia"/>
          <w:sz w:val="24"/>
        </w:rPr>
        <w:t>任何项目校准后均应有明显提示。</w:t>
      </w:r>
    </w:p>
    <w:p w14:paraId="137DF73F" w14:textId="77777777" w:rsidR="00FC4AD7" w:rsidRPr="001E08F5" w:rsidRDefault="00FC4AD7" w:rsidP="00FC4AD7">
      <w:pPr>
        <w:widowControl/>
        <w:spacing w:line="360" w:lineRule="auto"/>
        <w:ind w:firstLineChars="200" w:firstLine="480"/>
        <w:jc w:val="left"/>
        <w:rPr>
          <w:rFonts w:ascii="宋体" w:hAnsi="宋体" w:cs="Arial"/>
          <w:iCs/>
          <w:sz w:val="24"/>
        </w:rPr>
      </w:pPr>
      <w:r w:rsidRPr="001E08F5">
        <w:rPr>
          <w:rFonts w:ascii="宋体" w:hAnsi="宋体" w:cs="Arial" w:hint="eastAsia"/>
          <w:iCs/>
          <w:sz w:val="24"/>
        </w:rPr>
        <w:t>9.3.12</w:t>
      </w:r>
      <w:r w:rsidRPr="001E08F5">
        <w:rPr>
          <w:rFonts w:ascii="宋体" w:hAnsi="宋体" w:cs="Arial" w:hint="eastAsia"/>
          <w:bCs/>
          <w:iCs/>
          <w:sz w:val="24"/>
        </w:rPr>
        <w:t xml:space="preserve">成像模式：线形B扫描：单元/深度增益修正，实时平行线性扫描；扇形扫描：深度/角度增益修正，实时真实/填充信号的扇形扫描；串列扫查：电子激发/接收同步逐点聚焦扫描，实时栅格扫描 ；C扫描/B扫描：由俯视图、主视图、侧视图、断层图组成 ；三维（3D）成像：自由旋转缩放扫查结果立体图形 </w:t>
      </w:r>
    </w:p>
    <w:p w14:paraId="6282DBB0"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w:t>
      </w:r>
      <w:r w:rsidRPr="001E08F5">
        <w:rPr>
          <w:rFonts w:ascii="宋体" w:hAnsi="宋体" w:cs="宋体" w:hint="eastAsia"/>
          <w:kern w:val="0"/>
          <w:sz w:val="24"/>
        </w:rPr>
        <w:t>9.3.13</w:t>
      </w:r>
      <w:r w:rsidRPr="001E08F5">
        <w:rPr>
          <w:rFonts w:ascii="宋体" w:hAnsi="宋体" w:cs="宋体" w:hint="eastAsia"/>
          <w:bCs/>
          <w:kern w:val="0"/>
          <w:sz w:val="24"/>
        </w:rPr>
        <w:t xml:space="preserve"> </w:t>
      </w:r>
      <w:r w:rsidRPr="001E08F5">
        <w:rPr>
          <w:rFonts w:ascii="宋体" w:hAnsi="宋体" w:cs="Arial"/>
          <w:bCs/>
          <w:iCs/>
          <w:sz w:val="24"/>
        </w:rPr>
        <w:t>3D</w:t>
      </w:r>
      <w:r w:rsidRPr="001E08F5">
        <w:rPr>
          <w:rFonts w:ascii="宋体" w:hAnsi="宋体" w:cs="Arial" w:hint="eastAsia"/>
          <w:bCs/>
          <w:iCs/>
          <w:sz w:val="24"/>
        </w:rPr>
        <w:t>动态立体成像：支持</w:t>
      </w:r>
      <w:r w:rsidRPr="001E08F5">
        <w:rPr>
          <w:rFonts w:ascii="宋体" w:hAnsi="宋体" w:cs="Arial"/>
          <w:bCs/>
          <w:iCs/>
          <w:sz w:val="24"/>
        </w:rPr>
        <w:t>3D</w:t>
      </w:r>
      <w:r w:rsidRPr="001E08F5">
        <w:rPr>
          <w:rFonts w:ascii="宋体" w:hAnsi="宋体" w:cs="Arial" w:hint="eastAsia"/>
          <w:bCs/>
          <w:iCs/>
          <w:sz w:val="24"/>
        </w:rPr>
        <w:t>动态立体成像，</w:t>
      </w:r>
      <w:r w:rsidRPr="001E08F5">
        <w:rPr>
          <w:rFonts w:ascii="宋体" w:hAnsi="宋体" w:cs="Arial"/>
          <w:bCs/>
          <w:iCs/>
          <w:sz w:val="24"/>
        </w:rPr>
        <w:t>相控阵数据分析功能可对任何检测结果进行3D立体动态分析，真实三维显示工件结构及缺陷在工件中的形</w:t>
      </w:r>
      <w:r w:rsidRPr="001E08F5">
        <w:rPr>
          <w:rFonts w:ascii="宋体" w:hAnsi="宋体" w:cs="Arial" w:hint="eastAsia"/>
          <w:bCs/>
          <w:iCs/>
          <w:sz w:val="24"/>
        </w:rPr>
        <w:t>态。</w:t>
      </w:r>
    </w:p>
    <w:p w14:paraId="5132EACB"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9.3.14 实时全聚焦功能：支持基于FMC，成像原理，校准方法，以及功能均能满足</w:t>
      </w:r>
      <w:r w:rsidRPr="001E08F5">
        <w:rPr>
          <w:rFonts w:ascii="宋体" w:hAnsi="宋体" w:cs="Arial"/>
          <w:bCs/>
          <w:iCs/>
          <w:sz w:val="24"/>
        </w:rPr>
        <w:t xml:space="preserve">ISO/DIS 23865 </w:t>
      </w:r>
      <w:r w:rsidRPr="001E08F5">
        <w:rPr>
          <w:rFonts w:ascii="宋体" w:hAnsi="宋体" w:cs="Arial" w:hint="eastAsia"/>
          <w:bCs/>
          <w:iCs/>
          <w:sz w:val="24"/>
        </w:rPr>
        <w:t>与ASME</w:t>
      </w:r>
      <w:r w:rsidRPr="001E08F5">
        <w:rPr>
          <w:rFonts w:ascii="宋体" w:hAnsi="宋体" w:cs="Arial"/>
          <w:bCs/>
          <w:iCs/>
          <w:sz w:val="24"/>
        </w:rPr>
        <w:t xml:space="preserve"> </w:t>
      </w:r>
      <w:r w:rsidRPr="001E08F5">
        <w:rPr>
          <w:rFonts w:ascii="宋体" w:hAnsi="宋体" w:cs="Arial" w:hint="eastAsia"/>
          <w:bCs/>
          <w:iCs/>
          <w:sz w:val="24"/>
        </w:rPr>
        <w:t>X相关标准要求。支持模式包括TT,</w:t>
      </w:r>
      <w:r w:rsidRPr="001E08F5">
        <w:rPr>
          <w:rFonts w:ascii="宋体" w:hAnsi="宋体" w:cs="Arial"/>
          <w:bCs/>
          <w:iCs/>
          <w:sz w:val="24"/>
        </w:rPr>
        <w:t>TTT,TTTT,</w:t>
      </w:r>
      <w:r w:rsidRPr="001E08F5">
        <w:rPr>
          <w:rFonts w:ascii="宋体" w:hAnsi="宋体" w:cs="Arial" w:hint="eastAsia"/>
          <w:bCs/>
          <w:iCs/>
          <w:sz w:val="24"/>
        </w:rPr>
        <w:t>LL,LLL，LLLL，TLT，TLL，LTT。在检测成像中可以支持多种模式同步扫描显示。像素点可从13000-245000点可选。可选择快速TFM和标准TFM。支持FMC数据导出</w:t>
      </w:r>
    </w:p>
    <w:p w14:paraId="29665141"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#9.3.15实时全聚校准：支持在全聚焦模式下的TCG校准</w:t>
      </w:r>
    </w:p>
    <w:p w14:paraId="5547E67B"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9.3.16实时全聚：PWI的实时全聚焦成像，可选择发射偏角和步进精度。</w:t>
      </w:r>
    </w:p>
    <w:p w14:paraId="4261DB8B"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9.3.17实时全聚焦性能：刷新速度可达每秒110帧，1英寸壁厚焊缝检测</w:t>
      </w:r>
      <w:r w:rsidRPr="001E08F5">
        <w:rPr>
          <w:rFonts w:ascii="宋体" w:hAnsi="宋体" w:cs="Arial"/>
          <w:bCs/>
          <w:iCs/>
          <w:sz w:val="24"/>
        </w:rPr>
        <w:t>;</w:t>
      </w:r>
    </w:p>
    <w:p w14:paraId="3F303BB0"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cs="Arial" w:hint="eastAsia"/>
          <w:bCs/>
          <w:iCs/>
          <w:sz w:val="24"/>
        </w:rPr>
        <w:t>两组TFM同步进行，速度可超100mm</w:t>
      </w:r>
      <w:r w:rsidRPr="001E08F5">
        <w:rPr>
          <w:rFonts w:ascii="宋体" w:hAnsi="宋体" w:cs="Arial"/>
          <w:bCs/>
          <w:iCs/>
          <w:sz w:val="24"/>
        </w:rPr>
        <w:t>/s</w:t>
      </w:r>
      <w:r w:rsidRPr="001E08F5">
        <w:rPr>
          <w:rFonts w:ascii="宋体" w:hAnsi="宋体" w:cs="Arial" w:hint="eastAsia"/>
          <w:bCs/>
          <w:iCs/>
          <w:sz w:val="24"/>
        </w:rPr>
        <w:t>。</w:t>
      </w:r>
    </w:p>
    <w:p w14:paraId="386EA0C3" w14:textId="77777777" w:rsidR="00FC4AD7" w:rsidRPr="001E08F5" w:rsidRDefault="00FC4AD7" w:rsidP="00FC4AD7">
      <w:pPr>
        <w:widowControl/>
        <w:spacing w:line="360" w:lineRule="auto"/>
        <w:ind w:firstLineChars="200" w:firstLine="480"/>
        <w:jc w:val="left"/>
        <w:rPr>
          <w:rFonts w:ascii="宋体" w:hAnsi="宋体" w:cs="宋体"/>
          <w:bCs/>
          <w:kern w:val="0"/>
          <w:sz w:val="24"/>
        </w:rPr>
      </w:pPr>
      <w:r w:rsidRPr="001E08F5">
        <w:rPr>
          <w:rFonts w:ascii="宋体" w:hAnsi="宋体" w:cs="Arial" w:hint="eastAsia"/>
          <w:bCs/>
          <w:iCs/>
          <w:sz w:val="24"/>
        </w:rPr>
        <w:t xml:space="preserve">9.4 </w:t>
      </w:r>
      <w:r w:rsidRPr="001E08F5">
        <w:rPr>
          <w:rFonts w:ascii="宋体" w:hAnsi="宋体" w:cs="宋体" w:hint="eastAsia"/>
          <w:bCs/>
          <w:kern w:val="0"/>
          <w:sz w:val="24"/>
        </w:rPr>
        <w:t>TOFD部分技术要求</w:t>
      </w:r>
    </w:p>
    <w:p w14:paraId="071A19CE"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cs="宋体" w:hint="eastAsia"/>
          <w:kern w:val="0"/>
          <w:sz w:val="24"/>
        </w:rPr>
        <w:t>9.4.1</w:t>
      </w:r>
      <w:r w:rsidRPr="001E08F5">
        <w:rPr>
          <w:rFonts w:ascii="宋体" w:hAnsi="宋体" w:hint="eastAsia"/>
          <w:sz w:val="24"/>
        </w:rPr>
        <w:t>通道数量：最大支持4组TOFD</w:t>
      </w:r>
    </w:p>
    <w:p w14:paraId="0F5CB9D2"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9.4.2灵敏度曲线：成像应具有DAC/TCG曲线选择功能，且可手动和自动滤波</w:t>
      </w:r>
    </w:p>
    <w:p w14:paraId="735179CA"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9.4.3位移编码器：仪器精度应达到误差低于1%（满足NB/T 47013.10-2015 衍射时差法超声检测要求）</w:t>
      </w:r>
    </w:p>
    <w:p w14:paraId="17BA25AF"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9.4.5检测灵敏度：应满足NB/T 47013.10-2015 衍射时差法超声检测要求</w:t>
      </w:r>
    </w:p>
    <w:p w14:paraId="5B44623F" w14:textId="77777777" w:rsidR="00FC4AD7" w:rsidRPr="001E08F5" w:rsidRDefault="00FC4AD7" w:rsidP="00FC4AD7">
      <w:pPr>
        <w:widowControl/>
        <w:spacing w:line="360" w:lineRule="auto"/>
        <w:ind w:firstLineChars="200" w:firstLine="480"/>
        <w:jc w:val="left"/>
        <w:rPr>
          <w:rFonts w:ascii="宋体" w:hAnsi="宋体"/>
          <w:sz w:val="24"/>
        </w:rPr>
      </w:pPr>
      <w:r w:rsidRPr="001E08F5">
        <w:rPr>
          <w:rFonts w:ascii="宋体" w:hAnsi="宋体" w:hint="eastAsia"/>
          <w:sz w:val="24"/>
        </w:rPr>
        <w:t>9.4.6数据记录方式：编码器记录或时基记录</w:t>
      </w:r>
    </w:p>
    <w:p w14:paraId="6979E326" w14:textId="77777777" w:rsidR="00FC4AD7" w:rsidRPr="001E08F5" w:rsidRDefault="00FC4AD7" w:rsidP="00FC4AD7">
      <w:pPr>
        <w:widowControl/>
        <w:spacing w:line="360" w:lineRule="auto"/>
        <w:ind w:firstLineChars="200" w:firstLine="480"/>
        <w:rPr>
          <w:rFonts w:ascii="宋体" w:hAnsi="宋体" w:cs="Arial"/>
          <w:bCs/>
          <w:iCs/>
          <w:sz w:val="24"/>
          <w:lang w:val="en-GB"/>
        </w:rPr>
      </w:pPr>
      <w:r w:rsidRPr="001E08F5">
        <w:rPr>
          <w:rFonts w:ascii="宋体" w:hAnsi="宋体" w:hint="eastAsia"/>
          <w:sz w:val="24"/>
        </w:rPr>
        <w:t>9.4.7</w:t>
      </w:r>
      <w:r w:rsidRPr="001E08F5">
        <w:rPr>
          <w:rFonts w:ascii="宋体" w:hAnsi="宋体" w:cs="Arial" w:hint="eastAsia"/>
          <w:bCs/>
          <w:iCs/>
          <w:sz w:val="24"/>
        </w:rPr>
        <w:t>仿真功能：</w:t>
      </w:r>
      <w:r w:rsidRPr="001E08F5">
        <w:rPr>
          <w:rFonts w:ascii="宋体" w:hAnsi="宋体" w:cs="Arial" w:hint="eastAsia"/>
          <w:bCs/>
          <w:iCs/>
          <w:sz w:val="24"/>
          <w:lang w:val="en-GB"/>
        </w:rPr>
        <w:t>支持单组或多组TOFD能量覆盖仿真，支持TOFD探头声束扩散（-3d</w:t>
      </w:r>
      <w:r w:rsidRPr="001E08F5">
        <w:rPr>
          <w:rFonts w:ascii="宋体" w:hAnsi="宋体" w:cs="Arial"/>
          <w:bCs/>
          <w:iCs/>
          <w:sz w:val="24"/>
          <w:lang w:val="en-GB"/>
        </w:rPr>
        <w:t>B,-6dB,-12dB,-20dB</w:t>
      </w:r>
      <w:r w:rsidRPr="001E08F5">
        <w:rPr>
          <w:rFonts w:ascii="宋体" w:hAnsi="宋体" w:cs="Arial" w:hint="eastAsia"/>
          <w:bCs/>
          <w:iCs/>
          <w:sz w:val="24"/>
          <w:lang w:val="en-GB"/>
        </w:rPr>
        <w:t>）的计算与实时显示。</w:t>
      </w:r>
    </w:p>
    <w:p w14:paraId="040C27F6" w14:textId="77777777" w:rsidR="00FC4AD7" w:rsidRPr="001E08F5" w:rsidRDefault="00FC4AD7" w:rsidP="00FC4AD7">
      <w:pPr>
        <w:widowControl/>
        <w:spacing w:line="360" w:lineRule="auto"/>
        <w:ind w:firstLineChars="200" w:firstLine="480"/>
        <w:jc w:val="left"/>
        <w:rPr>
          <w:rFonts w:ascii="宋体" w:hAnsi="宋体"/>
          <w:bCs/>
          <w:sz w:val="24"/>
        </w:rPr>
      </w:pPr>
      <w:r w:rsidRPr="001E08F5">
        <w:rPr>
          <w:rFonts w:ascii="宋体" w:hAnsi="宋体" w:cs="Arial" w:hint="eastAsia"/>
          <w:bCs/>
          <w:iCs/>
          <w:sz w:val="24"/>
        </w:rPr>
        <w:t>9.4.8闸门</w:t>
      </w:r>
      <w:r w:rsidRPr="001E08F5">
        <w:rPr>
          <w:rFonts w:ascii="宋体" w:hAnsi="宋体" w:hint="eastAsia"/>
          <w:bCs/>
          <w:sz w:val="24"/>
        </w:rPr>
        <w:t>：支持0</w:t>
      </w:r>
      <w:r w:rsidRPr="001E08F5">
        <w:rPr>
          <w:rFonts w:ascii="宋体" w:hAnsi="宋体"/>
          <w:bCs/>
          <w:sz w:val="24"/>
        </w:rPr>
        <w:t>…</w:t>
      </w:r>
      <w:r w:rsidRPr="001E08F5">
        <w:rPr>
          <w:rFonts w:ascii="宋体" w:hAnsi="宋体" w:hint="eastAsia"/>
          <w:bCs/>
          <w:sz w:val="24"/>
        </w:rPr>
        <w:t>100</w:t>
      </w:r>
      <w:r w:rsidRPr="001E08F5">
        <w:rPr>
          <w:rFonts w:ascii="宋体" w:hAnsi="宋体"/>
          <w:bCs/>
          <w:sz w:val="24"/>
        </w:rPr>
        <w:t xml:space="preserve"> %</w:t>
      </w:r>
      <w:r w:rsidRPr="001E08F5">
        <w:rPr>
          <w:rFonts w:ascii="宋体" w:hAnsi="宋体" w:hint="eastAsia"/>
          <w:bCs/>
          <w:sz w:val="24"/>
        </w:rPr>
        <w:t>A扫描界面高度，0.</w:t>
      </w:r>
      <w:r w:rsidRPr="001E08F5">
        <w:rPr>
          <w:rFonts w:ascii="宋体" w:hAnsi="宋体"/>
          <w:bCs/>
          <w:sz w:val="24"/>
        </w:rPr>
        <w:t>1 %</w:t>
      </w:r>
      <w:r w:rsidRPr="001E08F5">
        <w:rPr>
          <w:rFonts w:ascii="宋体" w:hAnsi="宋体" w:hint="eastAsia"/>
          <w:bCs/>
          <w:sz w:val="24"/>
        </w:rPr>
        <w:t>步进</w:t>
      </w:r>
    </w:p>
    <w:p w14:paraId="6165C535" w14:textId="77777777" w:rsidR="00FC4AD7" w:rsidRPr="001E08F5" w:rsidRDefault="00FC4AD7" w:rsidP="00FC4AD7">
      <w:pPr>
        <w:widowControl/>
        <w:spacing w:line="360" w:lineRule="auto"/>
        <w:ind w:firstLineChars="200" w:firstLine="480"/>
        <w:jc w:val="left"/>
        <w:rPr>
          <w:rFonts w:ascii="宋体" w:hAnsi="宋体"/>
          <w:bCs/>
          <w:sz w:val="24"/>
        </w:rPr>
      </w:pPr>
      <w:r w:rsidRPr="001E08F5">
        <w:rPr>
          <w:rFonts w:ascii="宋体" w:hAnsi="宋体" w:hint="eastAsia"/>
          <w:bCs/>
          <w:sz w:val="24"/>
        </w:rPr>
        <w:t>9.4.9</w:t>
      </w:r>
      <w:r w:rsidRPr="001E08F5">
        <w:rPr>
          <w:rFonts w:ascii="宋体" w:hAnsi="宋体" w:cs="Arial" w:hint="eastAsia"/>
          <w:bCs/>
          <w:iCs/>
          <w:sz w:val="24"/>
        </w:rPr>
        <w:t>扫查与成像模式：</w:t>
      </w:r>
      <w:r w:rsidRPr="001E08F5">
        <w:rPr>
          <w:rFonts w:ascii="宋体" w:hAnsi="宋体" w:hint="eastAsia"/>
          <w:bCs/>
          <w:sz w:val="24"/>
        </w:rPr>
        <w:t>单通道</w:t>
      </w:r>
      <w:r w:rsidRPr="001E08F5">
        <w:rPr>
          <w:rFonts w:ascii="宋体" w:hAnsi="宋体"/>
          <w:bCs/>
          <w:sz w:val="24"/>
        </w:rPr>
        <w:t xml:space="preserve">: </w:t>
      </w:r>
      <w:r w:rsidRPr="001E08F5">
        <w:rPr>
          <w:rFonts w:ascii="宋体" w:hAnsi="宋体" w:hint="eastAsia"/>
          <w:bCs/>
          <w:sz w:val="24"/>
        </w:rPr>
        <w:t>深度B扫描</w:t>
      </w:r>
      <w:r w:rsidRPr="001E08F5">
        <w:rPr>
          <w:rFonts w:ascii="宋体" w:hAnsi="宋体"/>
          <w:bCs/>
          <w:sz w:val="24"/>
        </w:rPr>
        <w:t xml:space="preserve">, </w:t>
      </w:r>
      <w:r w:rsidRPr="001E08F5">
        <w:rPr>
          <w:rFonts w:ascii="宋体" w:hAnsi="宋体" w:hint="eastAsia"/>
          <w:bCs/>
          <w:sz w:val="24"/>
        </w:rPr>
        <w:t>A扫显示；多通道</w:t>
      </w:r>
      <w:r w:rsidRPr="001E08F5">
        <w:rPr>
          <w:rFonts w:ascii="宋体" w:hAnsi="宋体"/>
          <w:bCs/>
          <w:sz w:val="24"/>
        </w:rPr>
        <w:t xml:space="preserve">: </w:t>
      </w:r>
      <w:r w:rsidRPr="001E08F5">
        <w:rPr>
          <w:rFonts w:ascii="宋体" w:hAnsi="宋体" w:hint="eastAsia"/>
          <w:bCs/>
          <w:sz w:val="24"/>
        </w:rPr>
        <w:t>4个带状图显示</w:t>
      </w:r>
    </w:p>
    <w:p w14:paraId="184B6EFA" w14:textId="77777777" w:rsidR="00FC4AD7" w:rsidRPr="001E08F5" w:rsidRDefault="00FC4AD7" w:rsidP="00FC4AD7">
      <w:pPr>
        <w:widowControl/>
        <w:spacing w:line="360" w:lineRule="auto"/>
        <w:ind w:firstLineChars="200" w:firstLine="480"/>
        <w:jc w:val="left"/>
        <w:rPr>
          <w:rFonts w:ascii="宋体" w:hAnsi="宋体"/>
          <w:bCs/>
          <w:sz w:val="24"/>
        </w:rPr>
      </w:pPr>
      <w:r w:rsidRPr="001E08F5">
        <w:rPr>
          <w:rFonts w:ascii="宋体" w:hAnsi="宋体" w:hint="eastAsia"/>
          <w:bCs/>
          <w:sz w:val="24"/>
        </w:rPr>
        <w:lastRenderedPageBreak/>
        <w:t>9.4.10</w:t>
      </w:r>
      <w:r w:rsidRPr="001E08F5">
        <w:rPr>
          <w:rFonts w:ascii="宋体" w:hAnsi="宋体" w:cs="Arial" w:hint="eastAsia"/>
          <w:bCs/>
          <w:iCs/>
          <w:sz w:val="24"/>
        </w:rPr>
        <w:t>校准功能</w:t>
      </w:r>
      <w:r w:rsidRPr="001E08F5">
        <w:rPr>
          <w:rFonts w:ascii="宋体" w:hAnsi="宋体" w:hint="eastAsia"/>
          <w:bCs/>
          <w:sz w:val="24"/>
        </w:rPr>
        <w:t>：所有探头的声速与延时校准，支持楔块延迟或者楔块延迟与PCS进行零点深度或指定深度校准。检波方式可以选择最大峰值 、第一峰值、最大波前值和最大绝对峰值进行检波。可选择检波相位。</w:t>
      </w:r>
    </w:p>
    <w:p w14:paraId="20ED35CD" w14:textId="77777777" w:rsidR="00FC4AD7" w:rsidRPr="001E08F5" w:rsidRDefault="00FC4AD7" w:rsidP="00FC4AD7">
      <w:pPr>
        <w:widowControl/>
        <w:spacing w:line="360" w:lineRule="auto"/>
        <w:ind w:firstLineChars="200" w:firstLine="480"/>
        <w:jc w:val="left"/>
        <w:rPr>
          <w:rFonts w:ascii="宋体" w:hAnsi="宋体"/>
          <w:bCs/>
          <w:sz w:val="24"/>
        </w:rPr>
      </w:pPr>
      <w:r w:rsidRPr="001E08F5">
        <w:rPr>
          <w:rFonts w:ascii="宋体" w:hAnsi="宋体" w:hint="eastAsia"/>
          <w:bCs/>
          <w:sz w:val="24"/>
        </w:rPr>
        <w:t>9.4.11</w:t>
      </w:r>
      <w:r w:rsidRPr="001E08F5">
        <w:rPr>
          <w:rFonts w:ascii="宋体" w:hAnsi="宋体" w:cs="Arial" w:hint="eastAsia"/>
          <w:bCs/>
          <w:iCs/>
          <w:sz w:val="24"/>
        </w:rPr>
        <w:t>分析功能:</w:t>
      </w:r>
      <w:r w:rsidRPr="001E08F5">
        <w:rPr>
          <w:rFonts w:ascii="宋体" w:hAnsi="宋体" w:hint="eastAsia"/>
          <w:bCs/>
          <w:sz w:val="24"/>
        </w:rPr>
        <w:t>可支持三个分析光标功能</w:t>
      </w:r>
      <w:r w:rsidRPr="001E08F5">
        <w:rPr>
          <w:rFonts w:ascii="宋体" w:hAnsi="宋体"/>
          <w:bCs/>
          <w:sz w:val="24"/>
        </w:rPr>
        <w:t>,</w:t>
      </w:r>
      <w:r w:rsidRPr="001E08F5">
        <w:rPr>
          <w:rFonts w:ascii="宋体" w:hAnsi="宋体" w:hint="eastAsia"/>
          <w:bCs/>
          <w:sz w:val="24"/>
        </w:rPr>
        <w:t>可支持后期</w:t>
      </w:r>
      <w:r w:rsidRPr="001E08F5">
        <w:rPr>
          <w:rFonts w:ascii="宋体" w:hAnsi="宋体"/>
          <w:bCs/>
          <w:sz w:val="24"/>
        </w:rPr>
        <w:sym w:font="Symbol" w:char="F0B1"/>
      </w:r>
      <w:r w:rsidRPr="001E08F5">
        <w:rPr>
          <w:rFonts w:ascii="宋体" w:hAnsi="宋体" w:hint="eastAsia"/>
          <w:bCs/>
          <w:sz w:val="24"/>
        </w:rPr>
        <w:t>40</w:t>
      </w:r>
      <w:r w:rsidRPr="001E08F5">
        <w:rPr>
          <w:rFonts w:ascii="宋体" w:hAnsi="宋体"/>
          <w:bCs/>
          <w:sz w:val="24"/>
        </w:rPr>
        <w:t>dB</w:t>
      </w:r>
      <w:r w:rsidRPr="001E08F5">
        <w:rPr>
          <w:rFonts w:ascii="宋体" w:hAnsi="宋体" w:hint="eastAsia"/>
          <w:bCs/>
          <w:sz w:val="24"/>
        </w:rPr>
        <w:t>增益调节范围。</w:t>
      </w:r>
    </w:p>
    <w:p w14:paraId="4735D02A" w14:textId="77777777" w:rsidR="00FC4AD7" w:rsidRPr="001E08F5" w:rsidRDefault="00FC4AD7" w:rsidP="00FC4AD7">
      <w:pPr>
        <w:widowControl/>
        <w:spacing w:line="360" w:lineRule="auto"/>
        <w:ind w:firstLineChars="200" w:firstLine="480"/>
        <w:jc w:val="left"/>
        <w:rPr>
          <w:rFonts w:ascii="宋体" w:hAnsi="宋体" w:cs="Arial"/>
          <w:bCs/>
          <w:iCs/>
          <w:sz w:val="24"/>
        </w:rPr>
      </w:pPr>
      <w:r w:rsidRPr="001E08F5">
        <w:rPr>
          <w:rFonts w:ascii="宋体" w:hAnsi="宋体" w:hint="eastAsia"/>
          <w:bCs/>
          <w:sz w:val="24"/>
        </w:rPr>
        <w:t>9.4.12</w:t>
      </w:r>
      <w:r w:rsidRPr="001E08F5">
        <w:rPr>
          <w:rFonts w:ascii="宋体" w:hAnsi="宋体" w:cs="Arial" w:hint="eastAsia"/>
          <w:bCs/>
          <w:iCs/>
          <w:sz w:val="24"/>
        </w:rPr>
        <w:t>软件功能:支持时基模式或步进记录模式下的TOFD成像记录。可对成像结果进行增益、探头延迟、探头PCS间距、脉冲调节等参数的修正并重新计算结果进行TOFD图像对比。可对带有同步A超衍射信号的TOFD图像进行抑制、放大等各种功能下的精确分析。支持直通波拉平、直通波与底波滤除功能。</w:t>
      </w:r>
    </w:p>
    <w:p w14:paraId="767FBB2A" w14:textId="77777777" w:rsidR="00FC4AD7" w:rsidRPr="001E08F5" w:rsidRDefault="00FC4AD7" w:rsidP="00FC4AD7">
      <w:pPr>
        <w:spacing w:line="360" w:lineRule="auto"/>
        <w:ind w:firstLineChars="200" w:firstLine="480"/>
        <w:jc w:val="left"/>
        <w:rPr>
          <w:rFonts w:ascii="宋体" w:hAnsi="宋体" w:cs="Arial"/>
          <w:bCs/>
          <w:sz w:val="24"/>
        </w:rPr>
      </w:pPr>
      <w:r w:rsidRPr="001E08F5">
        <w:rPr>
          <w:rFonts w:ascii="宋体" w:hAnsi="宋体" w:cs="Arial"/>
          <w:bCs/>
          <w:sz w:val="24"/>
        </w:rPr>
        <w:t>10</w:t>
      </w:r>
      <w:r w:rsidRPr="001E08F5">
        <w:rPr>
          <w:rFonts w:ascii="宋体" w:hAnsi="宋体" w:cs="Arial" w:hint="eastAsia"/>
          <w:bCs/>
          <w:sz w:val="24"/>
        </w:rPr>
        <w:t>. 设备附件、备件及技术资料</w:t>
      </w:r>
    </w:p>
    <w:p w14:paraId="1D3C2748"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w:t>
      </w:r>
      <w:r w:rsidRPr="001E08F5">
        <w:rPr>
          <w:rFonts w:ascii="宋体" w:hAnsi="宋体" w:cs="Arial"/>
          <w:bCs/>
          <w:sz w:val="24"/>
        </w:rPr>
        <w:t>10</w:t>
      </w:r>
      <w:r w:rsidRPr="001E08F5">
        <w:rPr>
          <w:rFonts w:ascii="宋体" w:hAnsi="宋体" w:cs="Arial" w:hint="eastAsia"/>
          <w:bCs/>
          <w:sz w:val="24"/>
        </w:rPr>
        <w:t>.1 标准配置</w:t>
      </w:r>
      <w:r w:rsidRPr="001E08F5">
        <w:rPr>
          <w:rFonts w:ascii="宋体" w:hAnsi="宋体" w:cs="Arial" w:hint="eastAsia"/>
          <w:sz w:val="24"/>
        </w:rPr>
        <w:t>：（本条不用提供证明资料）</w:t>
      </w:r>
    </w:p>
    <w:p w14:paraId="27BBB3B9"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10</w:t>
      </w:r>
      <w:r w:rsidRPr="001E08F5">
        <w:rPr>
          <w:rFonts w:ascii="宋体" w:hAnsi="宋体" w:cs="Arial" w:hint="eastAsia"/>
          <w:sz w:val="24"/>
        </w:rPr>
        <w:t>.1.1主机单元1套；</w:t>
      </w:r>
    </w:p>
    <w:p w14:paraId="66EA8D62"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包括：</w:t>
      </w:r>
      <w:r w:rsidRPr="001E08F5">
        <w:rPr>
          <w:rFonts w:ascii="宋体" w:hAnsi="宋体" w:hint="eastAsia"/>
          <w:sz w:val="24"/>
        </w:rPr>
        <w:t>相控阵检测仪</w:t>
      </w:r>
      <w:r w:rsidRPr="001E08F5">
        <w:rPr>
          <w:rFonts w:ascii="宋体" w:hAnsi="宋体"/>
          <w:sz w:val="24"/>
        </w:rPr>
        <w:t>(</w:t>
      </w:r>
      <w:r w:rsidRPr="001E08F5">
        <w:rPr>
          <w:rFonts w:ascii="宋体" w:hAnsi="宋体" w:hint="eastAsia"/>
          <w:sz w:val="24"/>
        </w:rPr>
        <w:t>主机</w:t>
      </w:r>
      <w:r w:rsidRPr="001E08F5">
        <w:rPr>
          <w:rFonts w:ascii="宋体" w:hAnsi="宋体"/>
          <w:sz w:val="24"/>
        </w:rPr>
        <w:t>)</w:t>
      </w:r>
      <w:r w:rsidRPr="001E08F5">
        <w:rPr>
          <w:rFonts w:ascii="宋体" w:hAnsi="宋体" w:hint="eastAsia"/>
          <w:sz w:val="24"/>
        </w:rPr>
        <w:t>；电池</w:t>
      </w:r>
      <w:r w:rsidRPr="001E08F5">
        <w:rPr>
          <w:rFonts w:ascii="宋体" w:hAnsi="宋体"/>
          <w:sz w:val="24"/>
        </w:rPr>
        <w:t>2</w:t>
      </w:r>
      <w:r w:rsidRPr="001E08F5">
        <w:rPr>
          <w:rFonts w:ascii="宋体" w:hAnsi="宋体" w:hint="eastAsia"/>
          <w:sz w:val="24"/>
        </w:rPr>
        <w:t>块；电源适配器一套；系统备份盘（</w:t>
      </w:r>
      <w:r w:rsidRPr="001E08F5">
        <w:rPr>
          <w:rFonts w:ascii="宋体" w:hAnsi="宋体"/>
          <w:sz w:val="24"/>
        </w:rPr>
        <w:t>U</w:t>
      </w:r>
      <w:r w:rsidRPr="001E08F5">
        <w:rPr>
          <w:rFonts w:ascii="宋体" w:hAnsi="宋体" w:hint="eastAsia"/>
          <w:sz w:val="24"/>
        </w:rPr>
        <w:t>盘）一个。</w:t>
      </w:r>
    </w:p>
    <w:p w14:paraId="4F3EC5E3"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cs="Arial"/>
          <w:sz w:val="24"/>
        </w:rPr>
        <w:t>10.1.</w:t>
      </w:r>
      <w:r w:rsidRPr="001E08F5">
        <w:rPr>
          <w:rFonts w:ascii="宋体" w:hAnsi="宋体" w:cs="Arial" w:hint="eastAsia"/>
          <w:sz w:val="24"/>
        </w:rPr>
        <w:t>2</w:t>
      </w:r>
      <w:r w:rsidRPr="001E08F5">
        <w:rPr>
          <w:rFonts w:ascii="宋体" w:hAnsi="宋体" w:cs="Arial"/>
          <w:sz w:val="24"/>
        </w:rPr>
        <w:t xml:space="preserve"> </w:t>
      </w:r>
      <w:r w:rsidRPr="001E08F5">
        <w:rPr>
          <w:rFonts w:ascii="宋体" w:hAnsi="宋体"/>
          <w:sz w:val="24"/>
        </w:rPr>
        <w:t>软件部分</w:t>
      </w:r>
    </w:p>
    <w:p w14:paraId="363A74C6"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cs="Arial"/>
          <w:sz w:val="24"/>
        </w:rPr>
        <w:t>10.1.</w:t>
      </w:r>
      <w:r w:rsidRPr="001E08F5">
        <w:rPr>
          <w:rFonts w:ascii="宋体" w:hAnsi="宋体" w:cs="Arial" w:hint="eastAsia"/>
          <w:sz w:val="24"/>
        </w:rPr>
        <w:t>2</w:t>
      </w:r>
      <w:r w:rsidRPr="001E08F5">
        <w:rPr>
          <w:rFonts w:ascii="宋体" w:hAnsi="宋体" w:cs="Arial"/>
          <w:sz w:val="24"/>
        </w:rPr>
        <w:t xml:space="preserve">.1 </w:t>
      </w:r>
      <w:r w:rsidRPr="001E08F5">
        <w:rPr>
          <w:rFonts w:ascii="宋体" w:hAnsi="宋体" w:cs="Arial" w:hint="eastAsia"/>
          <w:bCs/>
          <w:iCs/>
          <w:sz w:val="24"/>
          <w:lang w:val="en-GB"/>
        </w:rPr>
        <w:t>实时检测工艺仿真软件</w:t>
      </w:r>
      <w:r w:rsidRPr="001E08F5">
        <w:rPr>
          <w:rFonts w:ascii="宋体" w:hAnsi="宋体" w:cs="Arial" w:hint="eastAsia"/>
          <w:bCs/>
          <w:iCs/>
          <w:sz w:val="24"/>
        </w:rPr>
        <w:t>一套</w:t>
      </w:r>
      <w:r w:rsidRPr="001E08F5">
        <w:rPr>
          <w:rFonts w:ascii="宋体" w:hAnsi="宋体" w:hint="eastAsia"/>
          <w:sz w:val="24"/>
        </w:rPr>
        <w:t>（主机内安装）</w:t>
      </w:r>
    </w:p>
    <w:p w14:paraId="7B9EAB90"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cs="Arial"/>
          <w:sz w:val="24"/>
        </w:rPr>
        <w:t>10.1.</w:t>
      </w:r>
      <w:r w:rsidRPr="001E08F5">
        <w:rPr>
          <w:rFonts w:ascii="宋体" w:hAnsi="宋体" w:cs="Arial" w:hint="eastAsia"/>
          <w:sz w:val="24"/>
        </w:rPr>
        <w:t>2</w:t>
      </w:r>
      <w:r w:rsidRPr="001E08F5">
        <w:rPr>
          <w:rFonts w:ascii="宋体" w:hAnsi="宋体" w:cs="Arial"/>
          <w:sz w:val="24"/>
        </w:rPr>
        <w:t xml:space="preserve">.2 </w:t>
      </w:r>
      <w:r w:rsidRPr="001E08F5">
        <w:rPr>
          <w:rFonts w:ascii="宋体" w:hAnsi="宋体" w:hint="eastAsia"/>
          <w:sz w:val="24"/>
        </w:rPr>
        <w:t>电脑PC端分析报告软件一套；</w:t>
      </w:r>
    </w:p>
    <w:p w14:paraId="1128B923" w14:textId="77777777" w:rsidR="00FC4AD7" w:rsidRPr="001E08F5" w:rsidRDefault="00FC4AD7" w:rsidP="00FC4AD7">
      <w:pPr>
        <w:spacing w:line="360" w:lineRule="auto"/>
        <w:ind w:firstLineChars="200" w:firstLine="480"/>
        <w:rPr>
          <w:rFonts w:ascii="宋体" w:hAnsi="宋体" w:cs="Arial"/>
          <w:bCs/>
          <w:sz w:val="24"/>
        </w:rPr>
      </w:pPr>
      <w:r w:rsidRPr="001E08F5">
        <w:rPr>
          <w:rFonts w:ascii="宋体" w:hAnsi="宋体" w:cs="Arial"/>
          <w:bCs/>
          <w:sz w:val="24"/>
        </w:rPr>
        <w:t xml:space="preserve">10.2 </w:t>
      </w:r>
      <w:r w:rsidRPr="001E08F5">
        <w:rPr>
          <w:rFonts w:ascii="宋体" w:hAnsi="宋体" w:cs="Arial" w:hint="eastAsia"/>
          <w:bCs/>
          <w:sz w:val="24"/>
        </w:rPr>
        <w:t>相关备件</w:t>
      </w:r>
    </w:p>
    <w:p w14:paraId="62533713"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 xml:space="preserve">10.2.1 </w:t>
      </w:r>
      <w:r w:rsidRPr="001E08F5">
        <w:rPr>
          <w:rFonts w:ascii="宋体" w:hAnsi="宋体" w:cs="Arial" w:hint="eastAsia"/>
          <w:sz w:val="24"/>
        </w:rPr>
        <w:t>原装进口相控阵探头，应同时适用于水浸检测（</w:t>
      </w:r>
      <w:r w:rsidRPr="001E08F5">
        <w:rPr>
          <w:rFonts w:ascii="宋体" w:hAnsi="宋体" w:cs="Arial"/>
          <w:sz w:val="24"/>
        </w:rPr>
        <w:t>2</w:t>
      </w:r>
      <w:r w:rsidRPr="001E08F5">
        <w:rPr>
          <w:rFonts w:ascii="宋体" w:hAnsi="宋体" w:cs="Arial" w:hint="eastAsia"/>
          <w:sz w:val="24"/>
        </w:rPr>
        <w:t>米）和接触法检测</w:t>
      </w:r>
    </w:p>
    <w:p w14:paraId="2D74B90F"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1</w:t>
      </w:r>
      <w:r w:rsidRPr="001E08F5">
        <w:rPr>
          <w:rFonts w:ascii="宋体" w:hAnsi="宋体" w:cs="Arial"/>
          <w:sz w:val="24"/>
        </w:rPr>
        <w:t>0.2.1.1</w:t>
      </w:r>
      <w:r w:rsidRPr="001E08F5">
        <w:rPr>
          <w:rFonts w:ascii="宋体" w:hAnsi="宋体" w:cs="Arial" w:hint="eastAsia"/>
          <w:sz w:val="24"/>
        </w:rPr>
        <w:t>平面线阵探头：6</w:t>
      </w:r>
      <w:r w:rsidRPr="001E08F5">
        <w:rPr>
          <w:rFonts w:ascii="宋体" w:hAnsi="宋体" w:cs="Arial"/>
          <w:sz w:val="24"/>
        </w:rPr>
        <w:t>4L5-G3</w:t>
      </w:r>
      <w:r w:rsidRPr="001E08F5">
        <w:rPr>
          <w:rFonts w:ascii="宋体" w:hAnsi="宋体" w:cs="Arial" w:hint="eastAsia"/>
          <w:sz w:val="24"/>
        </w:rPr>
        <w:t>、</w:t>
      </w:r>
      <w:r w:rsidRPr="001E08F5">
        <w:rPr>
          <w:rFonts w:ascii="宋体" w:hAnsi="宋体" w:cs="Arial"/>
          <w:sz w:val="24"/>
        </w:rPr>
        <w:t>60L1-EX</w:t>
      </w:r>
    </w:p>
    <w:p w14:paraId="71EC302A"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10.2.1.2</w:t>
      </w:r>
      <w:r w:rsidRPr="001E08F5">
        <w:rPr>
          <w:rFonts w:ascii="宋体" w:hAnsi="宋体" w:cs="Arial" w:hint="eastAsia"/>
          <w:sz w:val="24"/>
        </w:rPr>
        <w:t>平面面阵探头：6</w:t>
      </w:r>
      <w:r w:rsidRPr="001E08F5">
        <w:rPr>
          <w:rFonts w:ascii="宋体" w:hAnsi="宋体" w:cs="Arial"/>
          <w:sz w:val="24"/>
        </w:rPr>
        <w:t>4M5-G2</w:t>
      </w:r>
    </w:p>
    <w:p w14:paraId="0D00B28C"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10.2.1.3</w:t>
      </w:r>
      <w:r w:rsidRPr="001E08F5">
        <w:rPr>
          <w:rFonts w:ascii="宋体" w:hAnsi="宋体" w:cs="Arial" w:hint="eastAsia"/>
          <w:sz w:val="24"/>
        </w:rPr>
        <w:t>曲面线阵探头：</w:t>
      </w:r>
      <w:r w:rsidRPr="001E08F5">
        <w:rPr>
          <w:rFonts w:ascii="宋体" w:hAnsi="宋体" w:cs="Arial"/>
          <w:sz w:val="24"/>
        </w:rPr>
        <w:t>64FOC40-10-B</w:t>
      </w:r>
    </w:p>
    <w:p w14:paraId="6ECE5EED"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 xml:space="preserve">10.2.2 </w:t>
      </w:r>
      <w:r w:rsidRPr="001E08F5">
        <w:rPr>
          <w:rFonts w:ascii="宋体" w:hAnsi="宋体" w:cs="Arial" w:hint="eastAsia"/>
          <w:sz w:val="24"/>
        </w:rPr>
        <w:t>原装进口相控阵探头电缆线、楔块和贴膜：</w:t>
      </w:r>
    </w:p>
    <w:p w14:paraId="7E1CA188"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 xml:space="preserve">10.2.2.1 </w:t>
      </w:r>
      <w:r w:rsidRPr="001E08F5">
        <w:rPr>
          <w:rFonts w:ascii="宋体" w:hAnsi="宋体" w:cs="Arial" w:hint="eastAsia"/>
          <w:sz w:val="24"/>
        </w:rPr>
        <w:t>每个探头配一根电缆线，电缆线及其接头应能满足水浸检测（2米）的要求，长度为5米。</w:t>
      </w:r>
    </w:p>
    <w:p w14:paraId="2B6DCCED"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 xml:space="preserve">10.2.2.2 </w:t>
      </w:r>
      <w:r w:rsidRPr="001E08F5">
        <w:rPr>
          <w:rFonts w:ascii="宋体" w:hAnsi="宋体" w:cs="Arial" w:hint="eastAsia"/>
          <w:sz w:val="24"/>
        </w:rPr>
        <w:t>每个探头配2个楔块。</w:t>
      </w:r>
    </w:p>
    <w:p w14:paraId="2E5B76F1"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sz w:val="24"/>
        </w:rPr>
        <w:t>10.2.2.3 20</w:t>
      </w:r>
      <w:r w:rsidRPr="001E08F5">
        <w:rPr>
          <w:rFonts w:ascii="宋体" w:hAnsi="宋体" w:cs="Arial" w:hint="eastAsia"/>
          <w:sz w:val="24"/>
        </w:rPr>
        <w:t>张保护探头的贴膜。</w:t>
      </w:r>
    </w:p>
    <w:p w14:paraId="05EEC309"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10.2.3 UT340超声波发射接收单元一套</w:t>
      </w:r>
    </w:p>
    <w:p w14:paraId="33BCEEB0" w14:textId="77777777" w:rsidR="00FC4AD7" w:rsidRPr="001E08F5" w:rsidRDefault="00FC4AD7" w:rsidP="00FC4AD7">
      <w:pPr>
        <w:spacing w:line="360" w:lineRule="auto"/>
        <w:ind w:firstLineChars="200" w:firstLine="480"/>
        <w:rPr>
          <w:rFonts w:ascii="宋体" w:hAnsi="宋体" w:cs="Arial"/>
          <w:bCs/>
          <w:sz w:val="24"/>
        </w:rPr>
      </w:pPr>
      <w:r w:rsidRPr="001E08F5">
        <w:rPr>
          <w:rFonts w:ascii="宋体" w:hAnsi="宋体" w:cs="Arial"/>
          <w:bCs/>
          <w:sz w:val="24"/>
        </w:rPr>
        <w:t>10</w:t>
      </w:r>
      <w:r w:rsidRPr="001E08F5">
        <w:rPr>
          <w:rFonts w:ascii="宋体" w:hAnsi="宋体" w:cs="Arial" w:hint="eastAsia"/>
          <w:bCs/>
          <w:sz w:val="24"/>
        </w:rPr>
        <w:t>.</w:t>
      </w:r>
      <w:r w:rsidRPr="001E08F5">
        <w:rPr>
          <w:rFonts w:ascii="宋体" w:hAnsi="宋体" w:cs="Arial"/>
          <w:bCs/>
          <w:sz w:val="24"/>
        </w:rPr>
        <w:t>3</w:t>
      </w:r>
      <w:r w:rsidRPr="001E08F5">
        <w:rPr>
          <w:rFonts w:ascii="宋体" w:hAnsi="宋体" w:cs="Arial" w:hint="eastAsia"/>
          <w:bCs/>
          <w:sz w:val="24"/>
        </w:rPr>
        <w:t xml:space="preserve">技术资料 </w:t>
      </w:r>
    </w:p>
    <w:p w14:paraId="721D952D"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提供必要的技术资料，其中包括：用户手册说明书等。</w:t>
      </w:r>
    </w:p>
    <w:p w14:paraId="73F0C4DF" w14:textId="77777777" w:rsidR="00FC4AD7" w:rsidRPr="001E08F5" w:rsidRDefault="00FC4AD7" w:rsidP="00FC4AD7">
      <w:pPr>
        <w:spacing w:line="360" w:lineRule="auto"/>
        <w:ind w:firstLineChars="200" w:firstLine="480"/>
        <w:rPr>
          <w:rFonts w:ascii="宋体" w:hAnsi="宋体"/>
          <w:bCs/>
          <w:sz w:val="24"/>
        </w:rPr>
      </w:pPr>
      <w:r w:rsidRPr="001E08F5">
        <w:rPr>
          <w:rFonts w:ascii="宋体" w:hAnsi="宋体" w:hint="eastAsia"/>
          <w:bCs/>
          <w:sz w:val="24"/>
        </w:rPr>
        <w:t>1</w:t>
      </w:r>
      <w:r w:rsidRPr="001E08F5">
        <w:rPr>
          <w:rFonts w:ascii="宋体" w:hAnsi="宋体"/>
          <w:bCs/>
          <w:sz w:val="24"/>
        </w:rPr>
        <w:t>1</w:t>
      </w:r>
      <w:r w:rsidRPr="001E08F5">
        <w:rPr>
          <w:rFonts w:ascii="宋体" w:hAnsi="宋体" w:hint="eastAsia"/>
          <w:bCs/>
          <w:sz w:val="24"/>
        </w:rPr>
        <w:t>.设备安装、调试</w:t>
      </w:r>
    </w:p>
    <w:p w14:paraId="76BDA402"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1</w:t>
      </w:r>
      <w:r w:rsidRPr="001E08F5">
        <w:rPr>
          <w:rFonts w:ascii="宋体" w:hAnsi="宋体"/>
          <w:sz w:val="24"/>
        </w:rPr>
        <w:t>1</w:t>
      </w:r>
      <w:r w:rsidRPr="001E08F5">
        <w:rPr>
          <w:rFonts w:ascii="宋体" w:hAnsi="宋体" w:hint="eastAsia"/>
          <w:sz w:val="24"/>
        </w:rPr>
        <w:t>.1 设备到达需方后，需方通知供方到需方现场共同开箱检查；若有缺项，供方应</w:t>
      </w:r>
      <w:r w:rsidRPr="001E08F5">
        <w:rPr>
          <w:rFonts w:ascii="宋体" w:hAnsi="宋体" w:hint="eastAsia"/>
          <w:sz w:val="24"/>
        </w:rPr>
        <w:lastRenderedPageBreak/>
        <w:t>立即补齐；当且仅当所有应提供的物品齐全后，供方才继续进行安装、调试。供方承担由于包装不妥、运输而引起的货物锈蚀、损伤和丢失的责任。</w:t>
      </w:r>
    </w:p>
    <w:p w14:paraId="6449CA73"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1</w:t>
      </w:r>
      <w:r w:rsidRPr="001E08F5">
        <w:rPr>
          <w:rFonts w:ascii="宋体" w:hAnsi="宋体"/>
          <w:sz w:val="24"/>
        </w:rPr>
        <w:t>1</w:t>
      </w:r>
      <w:r w:rsidRPr="001E08F5">
        <w:rPr>
          <w:rFonts w:ascii="宋体" w:hAnsi="宋体" w:hint="eastAsia"/>
          <w:sz w:val="24"/>
        </w:rPr>
        <w:t>.2 供方在收到需方通知7日内，派经设备生产原厂授权的安装及维修工程师到需方现场完成安装调试工作。</w:t>
      </w:r>
    </w:p>
    <w:p w14:paraId="7DE88301"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1</w:t>
      </w:r>
      <w:r w:rsidRPr="001E08F5">
        <w:rPr>
          <w:rFonts w:ascii="宋体" w:hAnsi="宋体"/>
          <w:sz w:val="24"/>
        </w:rPr>
        <w:t>1</w:t>
      </w:r>
      <w:r w:rsidRPr="001E08F5">
        <w:rPr>
          <w:rFonts w:ascii="宋体" w:hAnsi="宋体" w:hint="eastAsia"/>
          <w:sz w:val="24"/>
        </w:rPr>
        <w:t>.3 安装、调试、验收所需的特殊物品由供方自备，安装调试、培训费等均包含在投标总价中。</w:t>
      </w:r>
    </w:p>
    <w:p w14:paraId="5BF6A669" w14:textId="77777777" w:rsidR="00FC4AD7" w:rsidRPr="001E08F5" w:rsidRDefault="00FC4AD7" w:rsidP="00FC4AD7">
      <w:pPr>
        <w:spacing w:line="360" w:lineRule="auto"/>
        <w:ind w:firstLineChars="200" w:firstLine="480"/>
        <w:rPr>
          <w:rFonts w:ascii="宋体" w:hAnsi="宋体"/>
          <w:sz w:val="24"/>
        </w:rPr>
      </w:pPr>
    </w:p>
    <w:p w14:paraId="205AFD76" w14:textId="77777777" w:rsidR="00FC4AD7" w:rsidRPr="001E08F5" w:rsidRDefault="00FC4AD7" w:rsidP="00FC4AD7">
      <w:pPr>
        <w:spacing w:line="360" w:lineRule="auto"/>
        <w:ind w:firstLineChars="200" w:firstLine="480"/>
        <w:rPr>
          <w:rFonts w:ascii="宋体" w:hAnsi="宋体"/>
          <w:bCs/>
          <w:sz w:val="24"/>
        </w:rPr>
      </w:pPr>
      <w:r w:rsidRPr="001E08F5">
        <w:rPr>
          <w:rFonts w:ascii="宋体" w:hAnsi="宋体" w:hint="eastAsia"/>
          <w:bCs/>
          <w:sz w:val="24"/>
        </w:rPr>
        <w:t>1</w:t>
      </w:r>
      <w:r w:rsidRPr="001E08F5">
        <w:rPr>
          <w:rFonts w:ascii="宋体" w:hAnsi="宋体"/>
          <w:bCs/>
          <w:sz w:val="24"/>
        </w:rPr>
        <w:t>2</w:t>
      </w:r>
      <w:r w:rsidRPr="001E08F5">
        <w:rPr>
          <w:rFonts w:ascii="宋体" w:hAnsi="宋体" w:hint="eastAsia"/>
          <w:bCs/>
          <w:sz w:val="24"/>
        </w:rPr>
        <w:t>. 设备验收</w:t>
      </w:r>
    </w:p>
    <w:p w14:paraId="5DBA603F"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1</w:t>
      </w:r>
      <w:r w:rsidRPr="001E08F5">
        <w:rPr>
          <w:rFonts w:ascii="宋体" w:hAnsi="宋体"/>
          <w:sz w:val="24"/>
        </w:rPr>
        <w:t>2</w:t>
      </w:r>
      <w:r w:rsidRPr="001E08F5">
        <w:rPr>
          <w:rFonts w:ascii="宋体" w:hAnsi="宋体" w:hint="eastAsia"/>
          <w:sz w:val="24"/>
        </w:rPr>
        <w:t>.1</w:t>
      </w:r>
      <w:r w:rsidRPr="001E08F5">
        <w:rPr>
          <w:rFonts w:ascii="宋体" w:hAnsi="宋体"/>
          <w:sz w:val="24"/>
        </w:rPr>
        <w:t>设备零配件和技术文件齐全；</w:t>
      </w:r>
    </w:p>
    <w:p w14:paraId="520B3C8F"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1</w:t>
      </w:r>
      <w:r w:rsidRPr="001E08F5">
        <w:rPr>
          <w:rFonts w:ascii="宋体" w:hAnsi="宋体" w:cs="Arial"/>
          <w:sz w:val="24"/>
        </w:rPr>
        <w:t>2</w:t>
      </w:r>
      <w:r w:rsidRPr="001E08F5">
        <w:rPr>
          <w:rFonts w:ascii="宋体" w:hAnsi="宋体" w:cs="Arial" w:hint="eastAsia"/>
          <w:sz w:val="24"/>
        </w:rPr>
        <w:t xml:space="preserve">.2 </w:t>
      </w:r>
      <w:r w:rsidRPr="001E08F5">
        <w:rPr>
          <w:rFonts w:ascii="宋体" w:hAnsi="宋体"/>
          <w:sz w:val="24"/>
        </w:rPr>
        <w:t>由</w:t>
      </w:r>
      <w:r w:rsidRPr="001E08F5">
        <w:rPr>
          <w:rFonts w:ascii="宋体" w:hAnsi="宋体" w:hint="eastAsia"/>
          <w:sz w:val="24"/>
        </w:rPr>
        <w:t>供方</w:t>
      </w:r>
      <w:r w:rsidRPr="001E08F5">
        <w:rPr>
          <w:rFonts w:ascii="宋体" w:hAnsi="宋体"/>
          <w:sz w:val="24"/>
        </w:rPr>
        <w:t>自带</w:t>
      </w:r>
      <w:r w:rsidRPr="001E08F5">
        <w:rPr>
          <w:rFonts w:ascii="宋体" w:hAnsi="宋体" w:hint="eastAsia"/>
          <w:sz w:val="24"/>
        </w:rPr>
        <w:t>标准样品</w:t>
      </w:r>
      <w:r w:rsidRPr="001E08F5">
        <w:rPr>
          <w:rFonts w:ascii="宋体" w:hAnsi="宋体"/>
          <w:sz w:val="24"/>
        </w:rPr>
        <w:t>检验仪器精度、</w:t>
      </w:r>
      <w:r w:rsidRPr="001E08F5">
        <w:rPr>
          <w:rFonts w:ascii="宋体" w:hAnsi="宋体" w:hint="eastAsia"/>
          <w:sz w:val="24"/>
        </w:rPr>
        <w:t>重复性</w:t>
      </w:r>
      <w:r w:rsidRPr="001E08F5">
        <w:rPr>
          <w:rFonts w:ascii="宋体" w:hAnsi="宋体"/>
          <w:sz w:val="24"/>
        </w:rPr>
        <w:t>，给验收小组现场操作、演示合同中规定的各种功能、技术指标等内容，测试结果须满足技术协议中的各项指标及要求；</w:t>
      </w:r>
    </w:p>
    <w:p w14:paraId="141F1477"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hint="eastAsia"/>
          <w:sz w:val="24"/>
        </w:rPr>
        <w:t>1</w:t>
      </w:r>
      <w:r w:rsidRPr="001E08F5">
        <w:rPr>
          <w:rFonts w:ascii="宋体" w:hAnsi="宋体"/>
          <w:sz w:val="24"/>
        </w:rPr>
        <w:t>2</w:t>
      </w:r>
      <w:r w:rsidRPr="001E08F5">
        <w:rPr>
          <w:rFonts w:ascii="宋体" w:hAnsi="宋体" w:hint="eastAsia"/>
          <w:sz w:val="24"/>
        </w:rPr>
        <w:t xml:space="preserve">.3 </w:t>
      </w:r>
      <w:r w:rsidRPr="001E08F5">
        <w:rPr>
          <w:rFonts w:ascii="宋体" w:hAnsi="宋体"/>
          <w:sz w:val="24"/>
        </w:rPr>
        <w:t>上述内容均符合要求，双方签字验收。</w:t>
      </w:r>
    </w:p>
    <w:p w14:paraId="0760DCE5" w14:textId="77777777" w:rsidR="00FC4AD7" w:rsidRPr="001E08F5" w:rsidRDefault="00FC4AD7" w:rsidP="00FC4AD7">
      <w:pPr>
        <w:spacing w:line="360" w:lineRule="auto"/>
        <w:ind w:firstLineChars="200" w:firstLine="480"/>
        <w:rPr>
          <w:rFonts w:ascii="宋体" w:hAnsi="宋体"/>
          <w:sz w:val="24"/>
        </w:rPr>
      </w:pPr>
    </w:p>
    <w:p w14:paraId="2A06F17E" w14:textId="77777777" w:rsidR="00FC4AD7" w:rsidRPr="001E08F5" w:rsidRDefault="00FC4AD7" w:rsidP="00FC4AD7">
      <w:pPr>
        <w:spacing w:line="360" w:lineRule="auto"/>
        <w:ind w:firstLineChars="200" w:firstLine="480"/>
        <w:rPr>
          <w:rFonts w:ascii="宋体" w:hAnsi="宋体"/>
          <w:bCs/>
          <w:sz w:val="24"/>
        </w:rPr>
      </w:pPr>
      <w:r w:rsidRPr="001E08F5">
        <w:rPr>
          <w:rFonts w:ascii="宋体" w:hAnsi="宋体" w:hint="eastAsia"/>
          <w:bCs/>
          <w:sz w:val="24"/>
        </w:rPr>
        <w:t>1</w:t>
      </w:r>
      <w:r w:rsidRPr="001E08F5">
        <w:rPr>
          <w:rFonts w:ascii="宋体" w:hAnsi="宋体"/>
          <w:bCs/>
          <w:sz w:val="24"/>
        </w:rPr>
        <w:t>3</w:t>
      </w:r>
      <w:r w:rsidRPr="001E08F5">
        <w:rPr>
          <w:rFonts w:ascii="宋体" w:hAnsi="宋体" w:hint="eastAsia"/>
          <w:bCs/>
          <w:sz w:val="24"/>
        </w:rPr>
        <w:t>. 人员培训</w:t>
      </w:r>
    </w:p>
    <w:p w14:paraId="676B405E"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sz w:val="24"/>
        </w:rPr>
        <w:t>13.</w:t>
      </w:r>
      <w:r w:rsidRPr="001E08F5">
        <w:rPr>
          <w:rFonts w:ascii="宋体" w:hAnsi="宋体" w:hint="eastAsia"/>
          <w:sz w:val="24"/>
        </w:rPr>
        <w:t>1设备技术验收合格后，供方</w:t>
      </w:r>
      <w:r w:rsidRPr="001E08F5">
        <w:rPr>
          <w:rFonts w:ascii="宋体" w:hAnsi="宋体"/>
          <w:sz w:val="24"/>
        </w:rPr>
        <w:t>负责在现场进行为期不少于三个工作日的培训；</w:t>
      </w:r>
    </w:p>
    <w:p w14:paraId="18914EF0" w14:textId="77777777" w:rsidR="00FC4AD7" w:rsidRPr="001E08F5" w:rsidRDefault="00FC4AD7" w:rsidP="00FC4AD7">
      <w:pPr>
        <w:spacing w:line="360" w:lineRule="auto"/>
        <w:ind w:firstLineChars="200" w:firstLine="480"/>
        <w:rPr>
          <w:rFonts w:ascii="宋体" w:hAnsi="宋体"/>
          <w:sz w:val="24"/>
        </w:rPr>
      </w:pPr>
      <w:r w:rsidRPr="001E08F5">
        <w:rPr>
          <w:rFonts w:ascii="宋体" w:hAnsi="宋体"/>
          <w:sz w:val="24"/>
        </w:rPr>
        <w:t>13.</w:t>
      </w:r>
      <w:r w:rsidRPr="001E08F5">
        <w:rPr>
          <w:rFonts w:ascii="宋体" w:hAnsi="宋体" w:hint="eastAsia"/>
          <w:sz w:val="24"/>
        </w:rPr>
        <w:t>2</w:t>
      </w:r>
      <w:r w:rsidRPr="001E08F5">
        <w:rPr>
          <w:rFonts w:ascii="宋体" w:hAnsi="宋体"/>
          <w:sz w:val="24"/>
        </w:rPr>
        <w:t>对培训专家的要求：应具有</w:t>
      </w:r>
      <w:r w:rsidRPr="001E08F5">
        <w:rPr>
          <w:rFonts w:ascii="宋体" w:hAnsi="宋体" w:hint="eastAsia"/>
          <w:sz w:val="24"/>
        </w:rPr>
        <w:t>超声相控阵探伤仪</w:t>
      </w:r>
      <w:r w:rsidRPr="001E08F5">
        <w:rPr>
          <w:rFonts w:ascii="宋体" w:hAnsi="宋体"/>
          <w:sz w:val="24"/>
        </w:rPr>
        <w:t>多年实验操作经验的技术支持应用工程师；</w:t>
      </w:r>
    </w:p>
    <w:p w14:paraId="198DF92C" w14:textId="77777777" w:rsidR="00FC4AD7" w:rsidRPr="001E08F5" w:rsidRDefault="00FC4AD7" w:rsidP="00FC4AD7">
      <w:pPr>
        <w:spacing w:line="360" w:lineRule="auto"/>
        <w:ind w:firstLineChars="200" w:firstLine="480"/>
        <w:rPr>
          <w:rFonts w:ascii="宋体" w:hAnsi="宋体"/>
          <w:bCs/>
          <w:sz w:val="24"/>
        </w:rPr>
      </w:pPr>
    </w:p>
    <w:p w14:paraId="769CD85C" w14:textId="77777777" w:rsidR="00FC4AD7" w:rsidRPr="001E08F5" w:rsidRDefault="00FC4AD7" w:rsidP="00FC4AD7">
      <w:pPr>
        <w:spacing w:line="360" w:lineRule="auto"/>
        <w:ind w:firstLineChars="200" w:firstLine="480"/>
        <w:rPr>
          <w:rFonts w:ascii="宋体" w:hAnsi="宋体"/>
          <w:bCs/>
          <w:sz w:val="24"/>
        </w:rPr>
      </w:pPr>
      <w:r w:rsidRPr="001E08F5">
        <w:rPr>
          <w:rFonts w:ascii="宋体" w:hAnsi="宋体" w:hint="eastAsia"/>
          <w:bCs/>
          <w:sz w:val="24"/>
        </w:rPr>
        <w:t>14. 售后服务：</w:t>
      </w:r>
    </w:p>
    <w:p w14:paraId="7A253748"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★14.1 设备安装、验收后执行1年的质量保证期。质保期内，凡属非使用不当出现的故障由供方负责免费解决，如有零件损坏，应免费用全新件更换。（本条不用提供证明资料）</w:t>
      </w:r>
    </w:p>
    <w:p w14:paraId="00C6BAB9" w14:textId="77777777" w:rsidR="00FC4AD7" w:rsidRPr="001E08F5" w:rsidRDefault="00FC4AD7" w:rsidP="00FC4AD7">
      <w:pPr>
        <w:spacing w:line="360" w:lineRule="auto"/>
        <w:ind w:firstLineChars="200" w:firstLine="480"/>
        <w:rPr>
          <w:rFonts w:ascii="宋体" w:hAnsi="宋体" w:cs="Arial"/>
          <w:sz w:val="24"/>
        </w:rPr>
      </w:pPr>
      <w:r w:rsidRPr="001E08F5">
        <w:rPr>
          <w:rFonts w:ascii="宋体" w:hAnsi="宋体" w:cs="Arial" w:hint="eastAsia"/>
          <w:sz w:val="24"/>
        </w:rPr>
        <w:t>14.2 质保期后，供方仍承担技术支持和各种备件优惠供应的责任，并协助需方进行产品或软件的功能扩展。</w:t>
      </w:r>
    </w:p>
    <w:p w14:paraId="62F5FE88" w14:textId="77777777" w:rsidR="00FC4AD7" w:rsidRPr="001E08F5" w:rsidRDefault="00FC4AD7" w:rsidP="00FC4AD7">
      <w:pPr>
        <w:spacing w:line="360" w:lineRule="auto"/>
        <w:ind w:firstLineChars="200" w:firstLine="480"/>
        <w:rPr>
          <w:rFonts w:ascii="宋体" w:hAnsi="宋体"/>
          <w:szCs w:val="20"/>
        </w:rPr>
      </w:pPr>
      <w:r w:rsidRPr="001E08F5">
        <w:rPr>
          <w:rFonts w:ascii="宋体" w:hAnsi="宋体" w:cs="Arial" w:hint="eastAsia"/>
          <w:sz w:val="24"/>
        </w:rPr>
        <w:t>14.3 在需方提出机器故障信息后48小时内响应，5天内排除故障。</w:t>
      </w:r>
    </w:p>
    <w:p w14:paraId="7AAE5C79" w14:textId="77777777" w:rsidR="00EB7EB4" w:rsidRPr="00FC4AD7" w:rsidRDefault="00EB7EB4"/>
    <w:sectPr w:rsidR="00EB7EB4" w:rsidRPr="00FC4AD7">
      <w:headerReference w:type="default" r:id="rId5"/>
      <w:footerReference w:type="default" r:id="rId6"/>
      <w:footerReference w:type="first" r:id="rId7"/>
      <w:pgSz w:w="11906" w:h="16838"/>
      <w:pgMar w:top="1247" w:right="1304" w:bottom="1247" w:left="1304" w:header="851" w:footer="992" w:gutter="0"/>
      <w:pgNumType w:start="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18D4" w14:textId="77777777" w:rsidR="00CE7775" w:rsidRDefault="00FC4AD7">
    <w:pPr>
      <w:pStyle w:val="a5"/>
      <w:jc w:val="center"/>
    </w:pPr>
    <w:r>
      <w:fldChar w:fldCharType="begin"/>
    </w:r>
    <w:r>
      <w:instrText>PAGE   \* MERGEFORMAT</w:instrText>
    </w:r>
    <w:r>
      <w:fldChar w:fldCharType="separate"/>
    </w:r>
    <w:r w:rsidRPr="00985F88">
      <w:rPr>
        <w:noProof/>
        <w:lang w:val="zh-CN" w:eastAsia="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A3B" w14:textId="77777777" w:rsidR="00CE7775" w:rsidRDefault="00FC4AD7">
    <w:pPr>
      <w:pStyle w:val="a5"/>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9182" w14:textId="77777777" w:rsidR="00CE7775" w:rsidRDefault="00FC4AD7">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14E4"/>
    <w:multiLevelType w:val="multilevel"/>
    <w:tmpl w:val="154B14E4"/>
    <w:lvl w:ilvl="0">
      <w:start w:val="1"/>
      <w:numFmt w:val="decimal"/>
      <w:lvlText w:val="%1）"/>
      <w:lvlJc w:val="left"/>
      <w:pPr>
        <w:tabs>
          <w:tab w:val="num" w:pos="1106"/>
        </w:tabs>
        <w:ind w:left="1106" w:hanging="396"/>
      </w:pPr>
      <w:rPr>
        <w:rFonts w:eastAsia="仿宋_GB2312" w:hint="eastAsia"/>
        <w:b w:val="0"/>
        <w:i w:val="0"/>
        <w:color w:val="auto"/>
      </w:rPr>
    </w:lvl>
    <w:lvl w:ilvl="1">
      <w:start w:val="8"/>
      <w:numFmt w:val="japaneseCounting"/>
      <w:lvlText w:val="第%2章"/>
      <w:lvlJc w:val="left"/>
      <w:pPr>
        <w:tabs>
          <w:tab w:val="num" w:pos="1935"/>
        </w:tabs>
        <w:ind w:left="1935" w:hanging="1515"/>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7"/>
    <w:rsid w:val="00B33B59"/>
    <w:rsid w:val="00CB6B31"/>
    <w:rsid w:val="00D24EB2"/>
    <w:rsid w:val="00EB7EB4"/>
    <w:rsid w:val="00FC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73B3"/>
  <w15:chartTrackingRefBased/>
  <w15:docId w15:val="{F859A5E3-6AE7-4D04-97D8-F7F25A35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rsid w:val="00FC4AD7"/>
    <w:rPr>
      <w:rFonts w:ascii="宋体" w:hAnsi="Courier New"/>
      <w:szCs w:val="20"/>
      <w:lang w:val="x-none" w:eastAsia="x-none"/>
    </w:rPr>
  </w:style>
  <w:style w:type="character" w:customStyle="1" w:styleId="a4">
    <w:name w:val="纯文本 字符"/>
    <w:basedOn w:val="a0"/>
    <w:uiPriority w:val="99"/>
    <w:semiHidden/>
    <w:rsid w:val="00FC4AD7"/>
    <w:rPr>
      <w:rFonts w:asciiTheme="minorEastAsia" w:hAnsi="Courier New" w:cs="Courier New"/>
      <w:szCs w:val="24"/>
    </w:rPr>
  </w:style>
  <w:style w:type="character" w:customStyle="1" w:styleId="1">
    <w:name w:val="纯文本 字符1"/>
    <w:link w:val="a3"/>
    <w:rsid w:val="00FC4AD7"/>
    <w:rPr>
      <w:rFonts w:ascii="宋体" w:eastAsia="宋体" w:hAnsi="Courier New" w:cs="Times New Roman"/>
      <w:szCs w:val="20"/>
      <w:lang w:val="x-none" w:eastAsia="x-none"/>
    </w:rPr>
  </w:style>
  <w:style w:type="paragraph" w:styleId="a5">
    <w:name w:val="footer"/>
    <w:basedOn w:val="a"/>
    <w:link w:val="a6"/>
    <w:uiPriority w:val="99"/>
    <w:rsid w:val="00FC4AD7"/>
    <w:pPr>
      <w:tabs>
        <w:tab w:val="center" w:pos="4153"/>
        <w:tab w:val="right" w:pos="8306"/>
      </w:tabs>
      <w:snapToGrid w:val="0"/>
      <w:jc w:val="left"/>
    </w:pPr>
    <w:rPr>
      <w:sz w:val="18"/>
      <w:szCs w:val="18"/>
      <w:lang w:val="x-none" w:eastAsia="x-none"/>
    </w:rPr>
  </w:style>
  <w:style w:type="character" w:customStyle="1" w:styleId="a6">
    <w:name w:val="页脚 字符"/>
    <w:basedOn w:val="a0"/>
    <w:link w:val="a5"/>
    <w:uiPriority w:val="99"/>
    <w:rsid w:val="00FC4AD7"/>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公司 oitc</dc:creator>
  <cp:keywords/>
  <dc:description/>
  <cp:lastModifiedBy>公司 oitc</cp:lastModifiedBy>
  <cp:revision>1</cp:revision>
  <dcterms:created xsi:type="dcterms:W3CDTF">2021-11-04T14:01:00Z</dcterms:created>
  <dcterms:modified xsi:type="dcterms:W3CDTF">2021-11-04T14:01:00Z</dcterms:modified>
</cp:coreProperties>
</file>